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4E" w:rsidRPr="000164FB" w:rsidRDefault="00AE644E" w:rsidP="00AE644E">
      <w:pPr>
        <w:pStyle w:val="Default"/>
      </w:pPr>
      <w:bookmarkStart w:id="0" w:name="_GoBack"/>
      <w:bookmarkEnd w:id="0"/>
    </w:p>
    <w:p w:rsidR="00AE644E" w:rsidRDefault="00AE644E" w:rsidP="00AE644E">
      <w:pPr>
        <w:pStyle w:val="Default"/>
        <w:ind w:right="-234"/>
        <w:jc w:val="center"/>
        <w:rPr>
          <w:rFonts w:ascii="Arial" w:hAnsi="Arial" w:cs="Arial"/>
          <w:b/>
          <w:bCs/>
        </w:rPr>
      </w:pPr>
      <w:r w:rsidRPr="000164FB">
        <w:rPr>
          <w:rFonts w:ascii="Arial" w:hAnsi="Arial" w:cs="Arial"/>
          <w:b/>
          <w:bCs/>
        </w:rPr>
        <w:t xml:space="preserve">PORTARIA Nº </w:t>
      </w:r>
      <w:r w:rsidRPr="00647AB4">
        <w:rPr>
          <w:rFonts w:ascii="Arial" w:hAnsi="Arial" w:cs="Arial"/>
          <w:b/>
          <w:bCs/>
          <w:color w:val="auto"/>
        </w:rPr>
        <w:t>00</w:t>
      </w:r>
      <w:r w:rsidR="00B52862">
        <w:rPr>
          <w:rFonts w:ascii="Arial" w:hAnsi="Arial" w:cs="Arial"/>
          <w:b/>
          <w:bCs/>
          <w:color w:val="auto"/>
        </w:rPr>
        <w:t>5</w:t>
      </w:r>
      <w:r w:rsidRPr="00647AB4">
        <w:rPr>
          <w:rFonts w:ascii="Arial" w:hAnsi="Arial" w:cs="Arial"/>
          <w:b/>
          <w:bCs/>
          <w:color w:val="auto"/>
        </w:rPr>
        <w:t xml:space="preserve">, de </w:t>
      </w:r>
      <w:r w:rsidR="00B52862">
        <w:rPr>
          <w:rFonts w:ascii="Arial" w:hAnsi="Arial" w:cs="Arial"/>
          <w:b/>
          <w:bCs/>
          <w:color w:val="auto"/>
        </w:rPr>
        <w:t>0</w:t>
      </w:r>
      <w:r w:rsidR="004125E1">
        <w:rPr>
          <w:rFonts w:ascii="Arial" w:hAnsi="Arial" w:cs="Arial"/>
          <w:b/>
          <w:bCs/>
          <w:color w:val="auto"/>
        </w:rPr>
        <w:t>3</w:t>
      </w:r>
      <w:r w:rsidRPr="00647AB4">
        <w:rPr>
          <w:rFonts w:ascii="Arial" w:hAnsi="Arial" w:cs="Arial"/>
          <w:b/>
          <w:bCs/>
          <w:color w:val="auto"/>
        </w:rPr>
        <w:t xml:space="preserve"> de </w:t>
      </w:r>
      <w:r w:rsidR="00B52862">
        <w:rPr>
          <w:rFonts w:ascii="Arial" w:hAnsi="Arial" w:cs="Arial"/>
          <w:b/>
          <w:bCs/>
          <w:color w:val="auto"/>
        </w:rPr>
        <w:t>abril</w:t>
      </w:r>
      <w:r w:rsidRPr="00647AB4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de 2018</w:t>
      </w:r>
      <w:r w:rsidRPr="00647AB4">
        <w:rPr>
          <w:rFonts w:ascii="Arial" w:hAnsi="Arial" w:cs="Arial"/>
          <w:b/>
          <w:bCs/>
          <w:color w:val="auto"/>
        </w:rPr>
        <w:t>.</w:t>
      </w:r>
    </w:p>
    <w:p w:rsidR="00AE644E" w:rsidRPr="000164FB" w:rsidRDefault="00AE644E" w:rsidP="00AE644E">
      <w:pPr>
        <w:pStyle w:val="Default"/>
        <w:ind w:right="-234"/>
        <w:jc w:val="both"/>
        <w:rPr>
          <w:rFonts w:ascii="Arial" w:hAnsi="Arial" w:cs="Arial"/>
        </w:rPr>
      </w:pPr>
    </w:p>
    <w:p w:rsidR="00AE644E" w:rsidRPr="000164FB" w:rsidRDefault="00AE644E" w:rsidP="00AE644E">
      <w:pPr>
        <w:pStyle w:val="Default"/>
        <w:ind w:left="4536" w:right="-23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Publica </w:t>
      </w:r>
      <w:r w:rsidR="00DE2EC4">
        <w:rPr>
          <w:rFonts w:ascii="Arial" w:hAnsi="Arial" w:cs="Arial"/>
          <w:i/>
          <w:iCs/>
          <w:sz w:val="20"/>
          <w:szCs w:val="20"/>
        </w:rPr>
        <w:t xml:space="preserve">o resultado das provas discursivas </w:t>
      </w:r>
      <w:r w:rsidR="004125E1">
        <w:rPr>
          <w:rFonts w:ascii="Arial" w:hAnsi="Arial" w:cs="Arial"/>
          <w:i/>
          <w:iCs/>
          <w:sz w:val="20"/>
          <w:szCs w:val="20"/>
        </w:rPr>
        <w:t>após análise dos recursos.</w:t>
      </w:r>
    </w:p>
    <w:p w:rsidR="00AE644E" w:rsidRPr="000164FB" w:rsidRDefault="00AE644E" w:rsidP="00AE644E">
      <w:pPr>
        <w:pStyle w:val="Default"/>
        <w:ind w:right="-234"/>
        <w:jc w:val="both"/>
        <w:rPr>
          <w:rFonts w:ascii="Arial" w:hAnsi="Arial" w:cs="Arial"/>
          <w:i/>
          <w:iCs/>
        </w:rPr>
      </w:pPr>
    </w:p>
    <w:p w:rsidR="00AE644E" w:rsidRPr="000164FB" w:rsidRDefault="00AE644E" w:rsidP="00AE644E">
      <w:pPr>
        <w:pStyle w:val="Default"/>
        <w:ind w:right="-234"/>
        <w:jc w:val="both"/>
        <w:rPr>
          <w:rFonts w:ascii="Arial" w:hAnsi="Arial" w:cs="Arial"/>
          <w:i/>
          <w:iCs/>
        </w:rPr>
      </w:pP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  <w:r w:rsidRPr="0047199F">
        <w:rPr>
          <w:rFonts w:ascii="Arial" w:hAnsi="Arial" w:cs="Arial"/>
          <w:iCs/>
        </w:rPr>
        <w:t xml:space="preserve">Considerando o </w:t>
      </w:r>
      <w:r w:rsidRPr="0047199F">
        <w:rPr>
          <w:rFonts w:ascii="Arial" w:hAnsi="Arial" w:cs="Arial"/>
          <w:b/>
          <w:iCs/>
        </w:rPr>
        <w:t>Ato Normativo DPG nº 004, de 25/11/2016</w:t>
      </w:r>
      <w:r w:rsidRPr="0047199F">
        <w:rPr>
          <w:rFonts w:ascii="Arial" w:hAnsi="Arial" w:cs="Arial"/>
          <w:iCs/>
        </w:rPr>
        <w:t xml:space="preserve">, que </w:t>
      </w:r>
      <w:r>
        <w:rPr>
          <w:rFonts w:ascii="Arial" w:hAnsi="Arial" w:cs="Arial"/>
          <w:iCs/>
        </w:rPr>
        <w:t xml:space="preserve">institui </w:t>
      </w:r>
      <w:r w:rsidRPr="00473538">
        <w:rPr>
          <w:rFonts w:ascii="Arial" w:hAnsi="Arial" w:cs="Arial"/>
          <w:iCs/>
        </w:rPr>
        <w:t xml:space="preserve">o     Regulamento     de     Estágio     de </w:t>
      </w:r>
      <w:r>
        <w:rPr>
          <w:rFonts w:ascii="Arial" w:hAnsi="Arial" w:cs="Arial"/>
          <w:iCs/>
        </w:rPr>
        <w:t xml:space="preserve">Complementação </w:t>
      </w:r>
      <w:r w:rsidRPr="00473538">
        <w:rPr>
          <w:rFonts w:ascii="Arial" w:hAnsi="Arial" w:cs="Arial"/>
          <w:iCs/>
        </w:rPr>
        <w:t>Educacional da Defensoria</w:t>
      </w:r>
      <w:r>
        <w:rPr>
          <w:rFonts w:ascii="Arial" w:hAnsi="Arial" w:cs="Arial"/>
          <w:iCs/>
        </w:rPr>
        <w:t xml:space="preserve"> </w:t>
      </w:r>
      <w:r w:rsidRPr="00473538">
        <w:rPr>
          <w:rFonts w:ascii="Arial" w:hAnsi="Arial" w:cs="Arial"/>
          <w:iCs/>
        </w:rPr>
        <w:t>Pública do Estado do Espírito Santo</w:t>
      </w:r>
      <w:r w:rsidRPr="0047199F">
        <w:rPr>
          <w:rFonts w:ascii="Arial" w:hAnsi="Arial" w:cs="Arial"/>
          <w:iCs/>
        </w:rPr>
        <w:t>;</w:t>
      </w:r>
      <w:r>
        <w:rPr>
          <w:rFonts w:ascii="Arial" w:hAnsi="Arial" w:cs="Arial"/>
          <w:iCs/>
        </w:rPr>
        <w:t xml:space="preserve"> </w:t>
      </w: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  <w:r w:rsidRPr="0047199F">
        <w:rPr>
          <w:rFonts w:ascii="Arial" w:hAnsi="Arial" w:cs="Arial"/>
          <w:iCs/>
        </w:rPr>
        <w:t>Considerando os princípios da eficiência e da publicidade previstos no art. 37 da Constituição Federal e que os processos de seleção de estagiários devem respeitar esses princípios;</w:t>
      </w: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  <w:r w:rsidRPr="0047199F">
        <w:rPr>
          <w:rFonts w:ascii="Arial" w:hAnsi="Arial" w:cs="Arial"/>
          <w:iCs/>
        </w:rPr>
        <w:t>Considerando a necessidade de registro de todos os atos e atividades do processo seletivo em questão;</w:t>
      </w: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AE644E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  <w:r w:rsidRPr="0047199F">
        <w:rPr>
          <w:rFonts w:ascii="Arial" w:hAnsi="Arial" w:cs="Arial"/>
          <w:iCs/>
        </w:rPr>
        <w:t xml:space="preserve">Resolvo, por tais razões, </w:t>
      </w:r>
      <w:r w:rsidR="00DE2EC4">
        <w:rPr>
          <w:rFonts w:ascii="Arial" w:hAnsi="Arial" w:cs="Arial"/>
          <w:b/>
          <w:iCs/>
        </w:rPr>
        <w:t>PUBLICAR</w:t>
      </w:r>
      <w:r>
        <w:rPr>
          <w:rFonts w:ascii="Arial" w:hAnsi="Arial" w:cs="Arial"/>
          <w:iCs/>
        </w:rPr>
        <w:t xml:space="preserve"> a</w:t>
      </w:r>
      <w:r w:rsidR="00DE2EC4">
        <w:rPr>
          <w:rFonts w:ascii="Arial" w:hAnsi="Arial" w:cs="Arial"/>
          <w:iCs/>
        </w:rPr>
        <w:t xml:space="preserve"> relação dos candidatos aprovados na prova discursiva</w:t>
      </w:r>
      <w:r w:rsidR="00B52862">
        <w:rPr>
          <w:rFonts w:ascii="Arial" w:hAnsi="Arial" w:cs="Arial"/>
          <w:iCs/>
        </w:rPr>
        <w:t xml:space="preserve"> após análise dos recursos</w:t>
      </w:r>
      <w:r>
        <w:rPr>
          <w:rFonts w:ascii="Arial" w:hAnsi="Arial" w:cs="Arial"/>
          <w:iCs/>
        </w:rPr>
        <w:t>.</w:t>
      </w:r>
    </w:p>
    <w:p w:rsidR="00AE644E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195"/>
        <w:gridCol w:w="1195"/>
        <w:gridCol w:w="1195"/>
        <w:gridCol w:w="1195"/>
        <w:gridCol w:w="1540"/>
        <w:gridCol w:w="1570"/>
      </w:tblGrid>
      <w:tr w:rsidR="00B52862" w:rsidRPr="00B52862" w:rsidTr="00B52862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28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COLOCAÇÃO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28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36210A" w:rsidP="00B52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28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  <w:r w:rsidR="0036210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RESULTADO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SCARLETT LANNY LEAL DOS SANTOS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7,05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KETOREN CANIÇALI VULPI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6,75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DAYANI MENEZES LEITE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6,75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JASMYNE SEPULCRO DE OLIVEIRA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5º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SIDNEY RODRIGUES DE ANDRADE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6º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PATRICIA PEREIRA DE PAULA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7º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LETICIA PEREIRA GAMA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6,25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8º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JOBIS FONSECA PINTO JUNIOR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9º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MILENA PAULO PEREIRA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10º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MURILO HENRIQUE DE OLIVEIRA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11º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AMÁBILI ANGELINA MANTOVANI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12º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MARAIZA ARAUJO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13º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FABIANA MARASSATI SOEIRO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5,35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14º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SÂMILA SILVA FERNANDES ROSA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15º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PÂMELA RODRIGUES PEREIRA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5,25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16º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LARISSA MARDONE RIBEIRO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5,15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17º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TAYNNÁ FRANCISCO MIRANDA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18º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LÍVIA SANTOS VIANNA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5,05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874B2B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19º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EDUARDO PEREIRA GOMES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4,95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20º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CAROLINE INACIO FIRME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4,85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lastRenderedPageBreak/>
              <w:t>21º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PAULO CESAR SERAPHIM DOS ANJOS JÚNIOR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22º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JOÃO PEDRO ROCHA ALVARENGA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23º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HATOS SALOMÃO SILVA DE OLIVEIRA SOUZA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24º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ALINE GOMES BARBOSA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25º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JULIA PAULA DE OLIVEIRA LIMA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26º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BEATRIZ CAROLINE CANDIDA DO VALE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27º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LEANDRO VICTOR PAULO MIGUEL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28º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ALYNE LEITE DOS SANTOS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29º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MARCELA DONADIA COELHO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30º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THAÍS AGRIZZI BARROSO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31º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ISABELA PEDRACINI KLIPPEL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32º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VINICIUS BRASIL ANDRADE DO NASCIMENTO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33º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RAFAEL RIZZI IGLESIAS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34º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SILVESTRE MAGNAGO DE MATTOS PANCIERE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35º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ELIJHON SILVA DE SOUZA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36º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GABRIELA ROBERTA FERNANDES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37º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LUCAS WELSING FCAMIDU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REPROVADO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38º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LILIANE DUQUE FREGONA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39º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VALDIRENE FERNANDES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40º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 xml:space="preserve">LUÍZA MOREIRA SANTOS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41º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BRUNO ALVES SANTANA RAYMUNDO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REPROVADO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42º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JÉSSICA SANTOS ROCHA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43º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RENATA DE SOUZA FRACALOSSI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44º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MURILO KEVIN DANTAS DOS SANTOS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REPROVADO</w:t>
            </w:r>
          </w:p>
        </w:tc>
      </w:tr>
      <w:tr w:rsidR="00B52862" w:rsidRPr="00B52862" w:rsidTr="00B5286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45º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KAROLINE NASCIMENTO 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B5286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REPROVADA</w:t>
            </w:r>
          </w:p>
        </w:tc>
      </w:tr>
    </w:tbl>
    <w:p w:rsidR="00AE644E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B52862" w:rsidRDefault="00B52862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AE644E" w:rsidRDefault="00B52862" w:rsidP="00AE644E">
      <w:pPr>
        <w:pStyle w:val="Default"/>
        <w:ind w:right="-2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Resultado prova discursiva candidatos que se declararam com deficiência.</w:t>
      </w:r>
    </w:p>
    <w:p w:rsidR="00B52862" w:rsidRDefault="00B52862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195"/>
        <w:gridCol w:w="1195"/>
        <w:gridCol w:w="1195"/>
        <w:gridCol w:w="1195"/>
        <w:gridCol w:w="1540"/>
        <w:gridCol w:w="1570"/>
      </w:tblGrid>
      <w:tr w:rsidR="00B52862" w:rsidRPr="00B52862" w:rsidTr="002C706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2C7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28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COLOCAÇÃO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2C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28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36210A" w:rsidP="002C7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2C7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28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  <w:r w:rsidR="0036210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RESULTADO</w:t>
            </w:r>
          </w:p>
        </w:tc>
      </w:tr>
      <w:tr w:rsidR="00B52862" w:rsidRPr="00B52862" w:rsidTr="002C706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2C7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2C7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2C7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2C7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2C7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2C7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2C7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52862" w:rsidRPr="00B52862" w:rsidTr="002C706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2C706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1º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2C706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JÉSSICA DIAS DE JESUS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2C70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62" w:rsidRPr="00B52862" w:rsidRDefault="00B52862" w:rsidP="002C706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52862">
              <w:rPr>
                <w:rFonts w:eastAsia="Times New Roman"/>
                <w:color w:val="000000"/>
                <w:lang w:eastAsia="pt-BR"/>
              </w:rPr>
              <w:t>APROVADA</w:t>
            </w:r>
          </w:p>
        </w:tc>
      </w:tr>
    </w:tbl>
    <w:p w:rsidR="00B52862" w:rsidRDefault="00B52862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B52862" w:rsidRPr="0047199F" w:rsidRDefault="00B52862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AE644E" w:rsidRPr="00AD00C7" w:rsidRDefault="00AE644E" w:rsidP="00AE644E">
      <w:pPr>
        <w:pStyle w:val="Default"/>
        <w:ind w:right="-234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</w:rPr>
        <w:t>Linhares/ES</w:t>
      </w:r>
      <w:r w:rsidRPr="0047199F">
        <w:rPr>
          <w:rFonts w:ascii="Arial" w:hAnsi="Arial" w:cs="Arial"/>
          <w:iCs/>
        </w:rPr>
        <w:t xml:space="preserve">, </w:t>
      </w:r>
      <w:r w:rsidR="00B52862">
        <w:rPr>
          <w:rFonts w:ascii="Arial" w:hAnsi="Arial" w:cs="Arial"/>
          <w:iCs/>
          <w:color w:val="auto"/>
        </w:rPr>
        <w:t>0</w:t>
      </w:r>
      <w:r w:rsidR="004125E1">
        <w:rPr>
          <w:rFonts w:ascii="Arial" w:hAnsi="Arial" w:cs="Arial"/>
          <w:iCs/>
          <w:color w:val="auto"/>
        </w:rPr>
        <w:t>3</w:t>
      </w:r>
      <w:r w:rsidRPr="00AD00C7">
        <w:rPr>
          <w:rFonts w:ascii="Arial" w:hAnsi="Arial" w:cs="Arial"/>
          <w:iCs/>
          <w:color w:val="auto"/>
        </w:rPr>
        <w:t xml:space="preserve"> de </w:t>
      </w:r>
      <w:r w:rsidR="00B52862">
        <w:rPr>
          <w:rFonts w:ascii="Arial" w:hAnsi="Arial" w:cs="Arial"/>
          <w:iCs/>
          <w:color w:val="auto"/>
        </w:rPr>
        <w:t>abril</w:t>
      </w:r>
      <w:r w:rsidRPr="00AD00C7">
        <w:rPr>
          <w:rFonts w:ascii="Arial" w:hAnsi="Arial" w:cs="Arial"/>
          <w:iCs/>
          <w:color w:val="auto"/>
        </w:rPr>
        <w:t xml:space="preserve"> de 2018.</w:t>
      </w: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  <w:iCs/>
        </w:rPr>
      </w:pPr>
    </w:p>
    <w:p w:rsidR="00AE644E" w:rsidRPr="0047199F" w:rsidRDefault="00AE644E" w:rsidP="00AE644E">
      <w:pPr>
        <w:pStyle w:val="Default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MANOELA FANNI DIAS RESENDE</w:t>
      </w:r>
    </w:p>
    <w:p w:rsidR="00097BB9" w:rsidRDefault="00AE644E" w:rsidP="001E565E">
      <w:pPr>
        <w:pStyle w:val="Default"/>
        <w:ind w:right="-234"/>
        <w:jc w:val="both"/>
      </w:pPr>
      <w:r>
        <w:rPr>
          <w:rFonts w:ascii="Arial" w:hAnsi="Arial" w:cs="Arial"/>
        </w:rPr>
        <w:t xml:space="preserve">Diretora Administrativa </w:t>
      </w:r>
      <w:r w:rsidRPr="0047199F">
        <w:rPr>
          <w:rFonts w:ascii="Arial" w:hAnsi="Arial" w:cs="Arial"/>
        </w:rPr>
        <w:t xml:space="preserve">do Núcleo da Defensoria Pública de </w:t>
      </w:r>
      <w:r>
        <w:rPr>
          <w:rFonts w:ascii="Arial" w:hAnsi="Arial" w:cs="Arial"/>
        </w:rPr>
        <w:t>Linhares</w:t>
      </w:r>
    </w:p>
    <w:sectPr w:rsidR="00097BB9" w:rsidSect="000E391B">
      <w:headerReference w:type="default" r:id="rId6"/>
      <w:footerReference w:type="default" r:id="rId7"/>
      <w:pgSz w:w="12240" w:h="15840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6A" w:rsidRDefault="00DC076A">
      <w:pPr>
        <w:spacing w:after="0" w:line="240" w:lineRule="auto"/>
      </w:pPr>
      <w:r>
        <w:separator/>
      </w:r>
    </w:p>
  </w:endnote>
  <w:endnote w:type="continuationSeparator" w:id="0">
    <w:p w:rsidR="00DC076A" w:rsidRDefault="00DC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B1" w:rsidRDefault="00A911F2" w:rsidP="009C3DB1">
    <w:pPr>
      <w:pStyle w:val="Rodap"/>
      <w:contextualSpacing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6A" w:rsidRDefault="00DC076A">
      <w:pPr>
        <w:spacing w:after="0" w:line="240" w:lineRule="auto"/>
      </w:pPr>
      <w:r>
        <w:separator/>
      </w:r>
    </w:p>
  </w:footnote>
  <w:footnote w:type="continuationSeparator" w:id="0">
    <w:p w:rsidR="00DC076A" w:rsidRDefault="00DC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B1" w:rsidRDefault="001B415D" w:rsidP="009C3DB1">
    <w:pPr>
      <w:pStyle w:val="NormalWeb"/>
      <w:spacing w:after="0" w:line="360" w:lineRule="auto"/>
      <w:jc w:val="center"/>
    </w:pPr>
    <w:r>
      <w:rPr>
        <w:noProof/>
      </w:rPr>
      <w:drawing>
        <wp:inline distT="0" distB="0" distL="0" distR="0" wp14:anchorId="35B5EF8F" wp14:editId="1FB4019D">
          <wp:extent cx="771525" cy="714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DB1" w:rsidRDefault="001B415D" w:rsidP="00201A61">
    <w:pPr>
      <w:jc w:val="center"/>
    </w:pPr>
    <w:r>
      <w:rPr>
        <w:rFonts w:ascii="Tahoma" w:hAnsi="Tahoma" w:cs="Tahoma"/>
        <w:sz w:val="20"/>
        <w:szCs w:val="20"/>
      </w:rPr>
      <w:t>DEFENSORIA PÚBLICA DO ESTADO DO ESPÍRITO SANTO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4E"/>
    <w:rsid w:val="00097BB9"/>
    <w:rsid w:val="0011174E"/>
    <w:rsid w:val="001B415D"/>
    <w:rsid w:val="001E565E"/>
    <w:rsid w:val="0036210A"/>
    <w:rsid w:val="004125E1"/>
    <w:rsid w:val="00874B2B"/>
    <w:rsid w:val="00A911F2"/>
    <w:rsid w:val="00AD179D"/>
    <w:rsid w:val="00AE644E"/>
    <w:rsid w:val="00B52862"/>
    <w:rsid w:val="00B91409"/>
    <w:rsid w:val="00DC076A"/>
    <w:rsid w:val="00D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24AFE-75A3-4D4A-AC5F-5D44E7C8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4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E644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E64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E644E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Default">
    <w:name w:val="Default"/>
    <w:rsid w:val="00AE64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E6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44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E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Fanni Dias Resende</dc:creator>
  <cp:keywords/>
  <dc:description/>
  <cp:lastModifiedBy>Alex Pretti</cp:lastModifiedBy>
  <cp:revision>2</cp:revision>
  <cp:lastPrinted>2018-03-22T18:10:00Z</cp:lastPrinted>
  <dcterms:created xsi:type="dcterms:W3CDTF">2018-04-03T22:29:00Z</dcterms:created>
  <dcterms:modified xsi:type="dcterms:W3CDTF">2018-04-03T22:29:00Z</dcterms:modified>
</cp:coreProperties>
</file>