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C4" w:rsidRDefault="005A17C4" w:rsidP="00B3691F">
      <w:pPr>
        <w:spacing w:after="0" w:line="240" w:lineRule="auto"/>
        <w:ind w:left="1580"/>
        <w:jc w:val="both"/>
        <w:rPr>
          <w:rFonts w:ascii="Times New Roman" w:eastAsia="Times New Roman" w:hAnsi="Times New Roman" w:cs="Times New Roman"/>
          <w:b/>
          <w:lang w:eastAsia="pt-BR"/>
        </w:rPr>
      </w:pPr>
    </w:p>
    <w:p w:rsidR="005A17C4" w:rsidRDefault="00B3691F" w:rsidP="00B3691F">
      <w:pPr>
        <w:spacing w:after="0" w:line="240" w:lineRule="auto"/>
        <w:ind w:left="1580"/>
        <w:jc w:val="both"/>
      </w:pPr>
      <w:r>
        <w:rPr>
          <w:rFonts w:ascii="Times New Roman" w:eastAsia="Times New Roman" w:hAnsi="Times New Roman" w:cs="Times New Roman"/>
          <w:b/>
          <w:lang w:eastAsia="pt-BR"/>
        </w:rPr>
        <w:t>Ato Normativo DPG nº. 004, de 25 de novembro de 2016.</w:t>
      </w:r>
    </w:p>
    <w:p w:rsidR="005A17C4" w:rsidRDefault="005A17C4" w:rsidP="00B3691F">
      <w:pPr>
        <w:spacing w:after="0" w:line="200" w:lineRule="exact"/>
        <w:jc w:val="both"/>
        <w:rPr>
          <w:rFonts w:ascii="Times New Roman" w:eastAsia="Times New Roman" w:hAnsi="Times New Roman" w:cs="Times New Roman"/>
          <w:lang w:eastAsia="pt-BR"/>
        </w:rPr>
      </w:pPr>
    </w:p>
    <w:p w:rsidR="005A17C4" w:rsidRDefault="005A17C4" w:rsidP="00B3691F">
      <w:pPr>
        <w:spacing w:after="0" w:line="291" w:lineRule="exact"/>
        <w:jc w:val="both"/>
        <w:rPr>
          <w:rFonts w:ascii="Times New Roman" w:eastAsia="Times New Roman" w:hAnsi="Times New Roman" w:cs="Times New Roman"/>
          <w:lang w:eastAsia="pt-BR"/>
        </w:rPr>
      </w:pPr>
    </w:p>
    <w:p w:rsidR="005A17C4" w:rsidRDefault="00B3691F" w:rsidP="00B3691F">
      <w:pPr>
        <w:tabs>
          <w:tab w:val="left" w:pos="4900"/>
          <w:tab w:val="left" w:pos="5300"/>
          <w:tab w:val="left" w:pos="6800"/>
          <w:tab w:val="left" w:pos="7300"/>
          <w:tab w:val="left" w:pos="8260"/>
        </w:tabs>
        <w:spacing w:after="0" w:line="240" w:lineRule="auto"/>
        <w:ind w:left="3980"/>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Institui</w:t>
      </w:r>
      <w:r>
        <w:rPr>
          <w:rFonts w:ascii="Times New Roman" w:eastAsia="Times New Roman" w:hAnsi="Times New Roman" w:cs="Times New Roman"/>
          <w:lang w:eastAsia="pt-BR"/>
        </w:rPr>
        <w:tab/>
      </w:r>
      <w:r>
        <w:rPr>
          <w:rFonts w:ascii="Times New Roman" w:eastAsia="Times New Roman" w:hAnsi="Times New Roman" w:cs="Times New Roman"/>
          <w:b/>
          <w:lang w:eastAsia="pt-BR"/>
        </w:rPr>
        <w:t>o</w:t>
      </w:r>
      <w:r>
        <w:rPr>
          <w:rFonts w:ascii="Times New Roman" w:eastAsia="Times New Roman" w:hAnsi="Times New Roman" w:cs="Times New Roman"/>
          <w:lang w:eastAsia="pt-BR"/>
        </w:rPr>
        <w:tab/>
      </w:r>
      <w:r>
        <w:rPr>
          <w:rFonts w:ascii="Times New Roman" w:eastAsia="Times New Roman" w:hAnsi="Times New Roman" w:cs="Times New Roman"/>
          <w:b/>
          <w:lang w:eastAsia="pt-BR"/>
        </w:rPr>
        <w:t>Regulamento</w:t>
      </w:r>
      <w:r>
        <w:rPr>
          <w:rFonts w:ascii="Times New Roman" w:eastAsia="Times New Roman" w:hAnsi="Times New Roman" w:cs="Times New Roman"/>
          <w:lang w:eastAsia="pt-BR"/>
        </w:rPr>
        <w:tab/>
      </w:r>
      <w:r>
        <w:rPr>
          <w:rFonts w:ascii="Times New Roman" w:eastAsia="Times New Roman" w:hAnsi="Times New Roman" w:cs="Times New Roman"/>
          <w:b/>
          <w:lang w:eastAsia="pt-BR"/>
        </w:rPr>
        <w:t>de</w:t>
      </w:r>
      <w:r>
        <w:rPr>
          <w:rFonts w:ascii="Times New Roman" w:eastAsia="Times New Roman" w:hAnsi="Times New Roman" w:cs="Times New Roman"/>
          <w:lang w:eastAsia="pt-BR"/>
        </w:rPr>
        <w:tab/>
      </w:r>
      <w:r>
        <w:rPr>
          <w:rFonts w:ascii="Times New Roman" w:eastAsia="Times New Roman" w:hAnsi="Times New Roman" w:cs="Times New Roman"/>
          <w:b/>
          <w:lang w:eastAsia="pt-BR"/>
        </w:rPr>
        <w:t>Estágio</w:t>
      </w:r>
      <w:r>
        <w:rPr>
          <w:rFonts w:ascii="Times New Roman" w:eastAsia="Times New Roman" w:hAnsi="Times New Roman" w:cs="Times New Roman"/>
          <w:lang w:eastAsia="pt-BR"/>
        </w:rPr>
        <w:tab/>
      </w:r>
      <w:r>
        <w:rPr>
          <w:rFonts w:ascii="Times New Roman" w:eastAsia="Times New Roman" w:hAnsi="Times New Roman" w:cs="Times New Roman"/>
          <w:b/>
          <w:lang w:eastAsia="pt-BR"/>
        </w:rPr>
        <w:t>de</w:t>
      </w:r>
    </w:p>
    <w:p w:rsidR="005A17C4" w:rsidRDefault="005A17C4" w:rsidP="00B3691F">
      <w:pPr>
        <w:spacing w:after="0" w:line="1" w:lineRule="exact"/>
        <w:jc w:val="both"/>
        <w:rPr>
          <w:rFonts w:ascii="Times New Roman" w:eastAsia="Times New Roman" w:hAnsi="Times New Roman" w:cs="Times New Roman"/>
          <w:lang w:eastAsia="pt-BR"/>
        </w:rPr>
      </w:pPr>
    </w:p>
    <w:p w:rsidR="005A17C4" w:rsidRDefault="00B3691F" w:rsidP="00B3691F">
      <w:pPr>
        <w:tabs>
          <w:tab w:val="left" w:pos="5760"/>
          <w:tab w:val="left" w:pos="7080"/>
          <w:tab w:val="left" w:pos="7480"/>
        </w:tabs>
        <w:spacing w:after="0" w:line="240" w:lineRule="auto"/>
        <w:ind w:left="3980"/>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Complementação</w:t>
      </w:r>
      <w:r>
        <w:rPr>
          <w:rFonts w:ascii="Times New Roman" w:eastAsia="Times New Roman" w:hAnsi="Times New Roman" w:cs="Times New Roman"/>
          <w:lang w:eastAsia="pt-BR"/>
        </w:rPr>
        <w:tab/>
      </w:r>
      <w:r>
        <w:rPr>
          <w:rFonts w:ascii="Times New Roman" w:eastAsia="Times New Roman" w:hAnsi="Times New Roman" w:cs="Times New Roman"/>
          <w:b/>
          <w:lang w:eastAsia="pt-BR"/>
        </w:rPr>
        <w:t>Educacional</w:t>
      </w:r>
      <w:r>
        <w:rPr>
          <w:rFonts w:ascii="Times New Roman" w:eastAsia="Times New Roman" w:hAnsi="Times New Roman" w:cs="Times New Roman"/>
          <w:lang w:eastAsia="pt-BR"/>
        </w:rPr>
        <w:tab/>
      </w:r>
      <w:r>
        <w:rPr>
          <w:rFonts w:ascii="Times New Roman" w:eastAsia="Times New Roman" w:hAnsi="Times New Roman" w:cs="Times New Roman"/>
          <w:b/>
          <w:lang w:eastAsia="pt-BR"/>
        </w:rPr>
        <w:t>da</w:t>
      </w:r>
      <w:r>
        <w:rPr>
          <w:rFonts w:ascii="Times New Roman" w:eastAsia="Times New Roman" w:hAnsi="Times New Roman" w:cs="Times New Roman"/>
          <w:lang w:eastAsia="pt-BR"/>
        </w:rPr>
        <w:tab/>
      </w:r>
      <w:r>
        <w:rPr>
          <w:rFonts w:ascii="Times New Roman" w:eastAsia="Times New Roman" w:hAnsi="Times New Roman" w:cs="Times New Roman"/>
          <w:b/>
          <w:lang w:eastAsia="pt-BR"/>
        </w:rPr>
        <w:t>Defensoria</w:t>
      </w:r>
    </w:p>
    <w:p w:rsidR="005A17C4" w:rsidRDefault="00B3691F" w:rsidP="00B3691F">
      <w:pPr>
        <w:spacing w:after="0" w:line="235" w:lineRule="auto"/>
        <w:ind w:left="3980"/>
        <w:jc w:val="both"/>
        <w:rPr>
          <w:rFonts w:ascii="Times New Roman" w:hAnsi="Times New Roman" w:cs="Times New Roman"/>
        </w:rPr>
      </w:pPr>
      <w:bookmarkStart w:id="0" w:name="__DdeLink__3197_857435128"/>
      <w:bookmarkEnd w:id="0"/>
      <w:r>
        <w:rPr>
          <w:rFonts w:ascii="Times New Roman" w:eastAsia="Times New Roman" w:hAnsi="Times New Roman" w:cs="Times New Roman"/>
          <w:b/>
          <w:lang w:eastAsia="pt-BR"/>
        </w:rPr>
        <w:t xml:space="preserve">Pública do Estado do Espírito Santo. </w:t>
      </w:r>
      <w:r>
        <w:rPr>
          <w:rFonts w:ascii="Times New Roman" w:eastAsia="Times New Roman" w:hAnsi="Times New Roman" w:cs="Times New Roman"/>
          <w:b/>
          <w:color w:val="FF0000"/>
          <w:u w:val="single"/>
          <w:lang w:eastAsia="pt-BR"/>
        </w:rPr>
        <w:t xml:space="preserve">(Versão compilada com as alterações posteriores decorrentes dos Atos Normativos </w:t>
      </w:r>
      <w:r>
        <w:rPr>
          <w:rFonts w:ascii="Times New Roman" w:eastAsia="Times New Roman" w:hAnsi="Times New Roman" w:cs="Times New Roman"/>
          <w:b/>
          <w:color w:val="FF0000"/>
          <w:u w:val="single"/>
          <w:lang w:eastAsia="pt-BR"/>
        </w:rPr>
        <w:t>DPG Nº.001/2017 e 009/2017)</w:t>
      </w:r>
    </w:p>
    <w:p w:rsidR="005A17C4" w:rsidRDefault="005A17C4" w:rsidP="00B3691F">
      <w:pPr>
        <w:spacing w:after="0" w:line="200" w:lineRule="exact"/>
        <w:jc w:val="both"/>
        <w:rPr>
          <w:rFonts w:ascii="Times New Roman" w:eastAsia="Times New Roman" w:hAnsi="Times New Roman" w:cs="Times New Roman"/>
          <w:lang w:eastAsia="pt-BR"/>
        </w:rPr>
      </w:pPr>
    </w:p>
    <w:p w:rsidR="005A17C4" w:rsidRDefault="005A17C4" w:rsidP="00B3691F">
      <w:pPr>
        <w:spacing w:after="0" w:line="300"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Considerando a atribuição do Defensor Público-Geral para dirigir a Defensoria Pública, supervisionar e coordenar sua atuação, praticar atos relativos à administração e de gestão, bem como editar atos decorrentes da autonomia f</w:t>
      </w:r>
      <w:r>
        <w:rPr>
          <w:rFonts w:ascii="Times New Roman" w:eastAsia="Times New Roman" w:hAnsi="Times New Roman" w:cs="Times New Roman"/>
          <w:lang w:eastAsia="pt-BR"/>
        </w:rPr>
        <w:t>uncional e administrativa da Instituição, conforme previsto no art. 7º, inc. I, III e XV da Lei Complementar Estadual nº 55, de 1994;</w:t>
      </w:r>
    </w:p>
    <w:p w:rsidR="005A17C4" w:rsidRDefault="005A17C4" w:rsidP="00B3691F">
      <w:pPr>
        <w:spacing w:after="0" w:line="134" w:lineRule="exact"/>
        <w:jc w:val="both"/>
        <w:rPr>
          <w:rFonts w:ascii="Times New Roman" w:eastAsia="Times New Roman" w:hAnsi="Times New Roman" w:cs="Times New Roman"/>
          <w:lang w:eastAsia="pt-BR"/>
        </w:rPr>
      </w:pPr>
    </w:p>
    <w:p w:rsidR="005A17C4" w:rsidRDefault="00B3691F" w:rsidP="00B3691F">
      <w:pPr>
        <w:spacing w:after="0" w:line="247"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Considerando as disposições da Lei Federal nº 11.788, de 25 de setembro de 2008, que dispõe sobre o estágio de estudantes</w:t>
      </w:r>
      <w:r>
        <w:rPr>
          <w:rFonts w:ascii="Times New Roman" w:eastAsia="Times New Roman" w:hAnsi="Times New Roman" w:cs="Times New Roman"/>
          <w:lang w:eastAsia="pt-BR"/>
        </w:rPr>
        <w:t>, alterando e revogando disposições legais anteriores sobre a matéria,</w:t>
      </w:r>
    </w:p>
    <w:p w:rsidR="005A17C4" w:rsidRDefault="005A17C4" w:rsidP="00B3691F">
      <w:pPr>
        <w:spacing w:after="0" w:line="120"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Considerando os dispositivos previstos pelos artigos 22 a 24 da Lei Complementar Estadual nº. 55/1994 no que toca ao estágio forense;</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Considerando que o artigo 11, inciso XX, da Lei </w:t>
      </w:r>
      <w:r>
        <w:rPr>
          <w:rFonts w:ascii="Times New Roman" w:eastAsia="Times New Roman" w:hAnsi="Times New Roman" w:cs="Times New Roman"/>
          <w:lang w:eastAsia="pt-BR"/>
        </w:rPr>
        <w:t>Complementar Estadual nº. 55/1994 prevê como atribuições do Conselho Superior estabelecer o número de estagiários da Defensoria Pública do Estado, efetuar a seleção e fixar o valor da respectiva bolsa de estudo;</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Considerando o teor da Resolução CSDPES nº.</w:t>
      </w:r>
      <w:r>
        <w:rPr>
          <w:rFonts w:ascii="Times New Roman" w:eastAsia="Times New Roman" w:hAnsi="Times New Roman" w:cs="Times New Roman"/>
          <w:lang w:eastAsia="pt-BR"/>
        </w:rPr>
        <w:t xml:space="preserve"> 005/2001, com as alterações posteriores decorrentes das Resoluções CSDPES n.º 007/2011 e 017/2016, fixando o valor da bolsa e número de estagiários da Defensoria Pública do Estado do Espírito Santo e dispondo sobre a forma de seleção;</w:t>
      </w:r>
    </w:p>
    <w:p w:rsidR="005A17C4" w:rsidRDefault="005A17C4" w:rsidP="00B3691F">
      <w:pPr>
        <w:spacing w:after="0" w:line="134"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Considerando, por f</w:t>
      </w:r>
      <w:r>
        <w:rPr>
          <w:rFonts w:ascii="Times New Roman" w:eastAsia="Times New Roman" w:hAnsi="Times New Roman" w:cs="Times New Roman"/>
          <w:lang w:eastAsia="pt-BR"/>
        </w:rPr>
        <w:t>im, a necessidade de atualizar e unificar em um mesmo instrumento normativo os requisitos para a concessão e fiscalização de estágio supervisionado de complementação educacional no âmbito da Defensoria Pública do Estado do Espírito Santo, visando ao conhec</w:t>
      </w:r>
      <w:r>
        <w:rPr>
          <w:rFonts w:ascii="Times New Roman" w:eastAsia="Times New Roman" w:hAnsi="Times New Roman" w:cs="Times New Roman"/>
          <w:lang w:eastAsia="pt-BR"/>
        </w:rPr>
        <w:t xml:space="preserve">imento geral por parte dos Defensores Públicos e </w:t>
      </w:r>
      <w:proofErr w:type="gramStart"/>
      <w:r>
        <w:rPr>
          <w:rFonts w:ascii="Times New Roman" w:eastAsia="Times New Roman" w:hAnsi="Times New Roman" w:cs="Times New Roman"/>
          <w:lang w:eastAsia="pt-BR"/>
        </w:rPr>
        <w:t>dos(</w:t>
      </w:r>
      <w:proofErr w:type="gramEnd"/>
      <w:r>
        <w:rPr>
          <w:rFonts w:ascii="Times New Roman" w:eastAsia="Times New Roman" w:hAnsi="Times New Roman" w:cs="Times New Roman"/>
          <w:lang w:eastAsia="pt-BR"/>
        </w:rPr>
        <w:t>as) estagiários(as);</w:t>
      </w:r>
    </w:p>
    <w:p w:rsidR="005A17C4" w:rsidRDefault="005A17C4" w:rsidP="00B3691F">
      <w:pPr>
        <w:spacing w:after="0" w:line="122"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RESOLVE</w:t>
      </w:r>
      <w:r>
        <w:rPr>
          <w:rFonts w:ascii="Times New Roman" w:eastAsia="Times New Roman" w:hAnsi="Times New Roman" w:cs="Times New Roman"/>
          <w:lang w:eastAsia="pt-BR"/>
        </w:rPr>
        <w:t>:</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1º. Fica aprovado Regulamento de Estágio de Complementação Educacional da Defensoria Pública do Estado do Espírito Santo, na forma do anexo deste ato.</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47"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2º. Revog</w:t>
      </w:r>
      <w:r>
        <w:rPr>
          <w:rFonts w:ascii="Times New Roman" w:eastAsia="Times New Roman" w:hAnsi="Times New Roman" w:cs="Times New Roman"/>
          <w:lang w:eastAsia="pt-BR"/>
        </w:rPr>
        <w:t xml:space="preserve">a-se o disposto na Portaria CESV nº. 270, de 20 de março de 2015 (publicada no DIO de 01 de abril de 2015) (Normas e Procedimentos de renovação e contratação de estágios remunerados), a Portaria CESV nº. 484, de 30 de junho de 2015 (publicada no DIO de 01 </w:t>
      </w:r>
      <w:r>
        <w:rPr>
          <w:rFonts w:ascii="Times New Roman" w:eastAsia="Times New Roman" w:hAnsi="Times New Roman" w:cs="Times New Roman"/>
          <w:lang w:eastAsia="pt-BR"/>
        </w:rPr>
        <w:t>de julho de 2015) (Meios de Controle e Frequência dos estagiários) e as demais disposições em contrário.</w:t>
      </w:r>
    </w:p>
    <w:p w:rsidR="005A17C4" w:rsidRDefault="005A17C4" w:rsidP="00B3691F">
      <w:pPr>
        <w:spacing w:after="0" w:line="123" w:lineRule="exact"/>
        <w:jc w:val="both"/>
        <w:rPr>
          <w:rFonts w:ascii="Times New Roman" w:eastAsia="Times New Roman" w:hAnsi="Times New Roman" w:cs="Times New Roman"/>
          <w:lang w:eastAsia="pt-BR"/>
        </w:rPr>
      </w:pPr>
    </w:p>
    <w:p w:rsidR="005A17C4" w:rsidRDefault="00B3691F" w:rsidP="00B3691F">
      <w:pPr>
        <w:spacing w:after="0" w:line="336" w:lineRule="auto"/>
        <w:ind w:right="2440"/>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3º. Este ato normativo entra em vigor na data de sua publicação. Vitória, 25 de novembro de 2016.</w:t>
      </w:r>
    </w:p>
    <w:p w:rsidR="005A17C4" w:rsidRDefault="005A17C4" w:rsidP="00B3691F">
      <w:pPr>
        <w:spacing w:after="0" w:line="393" w:lineRule="exact"/>
        <w:jc w:val="both"/>
        <w:rPr>
          <w:rFonts w:ascii="Times New Roman" w:eastAsia="Times New Roman" w:hAnsi="Times New Roman" w:cs="Times New Roman"/>
          <w:lang w:eastAsia="pt-BR"/>
        </w:rPr>
      </w:pPr>
    </w:p>
    <w:p w:rsidR="005A17C4" w:rsidRDefault="00B3691F" w:rsidP="00B3691F">
      <w:pPr>
        <w:spacing w:after="0" w:line="235" w:lineRule="auto"/>
        <w:ind w:left="2500"/>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LEONARDO OGGIONI C. DE MIRANDA</w:t>
      </w:r>
    </w:p>
    <w:p w:rsidR="005A17C4" w:rsidRDefault="005A17C4" w:rsidP="00B3691F">
      <w:pPr>
        <w:spacing w:after="0" w:line="1" w:lineRule="exact"/>
        <w:jc w:val="both"/>
        <w:rPr>
          <w:rFonts w:ascii="Times New Roman" w:eastAsia="Times New Roman" w:hAnsi="Times New Roman" w:cs="Times New Roman"/>
          <w:lang w:eastAsia="pt-BR"/>
        </w:rPr>
      </w:pPr>
    </w:p>
    <w:p w:rsidR="005A17C4" w:rsidRDefault="00B3691F" w:rsidP="00B3691F">
      <w:pPr>
        <w:spacing w:after="0" w:line="235" w:lineRule="auto"/>
        <w:ind w:left="1400"/>
        <w:jc w:val="both"/>
        <w:rPr>
          <w:rFonts w:ascii="Times New Roman" w:eastAsia="Times New Roman" w:hAnsi="Times New Roman" w:cs="Times New Roman"/>
          <w:b/>
          <w:lang w:eastAsia="pt-BR"/>
        </w:rPr>
        <w:sectPr w:rsidR="005A17C4">
          <w:headerReference w:type="default" r:id="rId7"/>
          <w:footerReference w:type="default" r:id="rId8"/>
          <w:pgSz w:w="11906" w:h="16838"/>
          <w:pgMar w:top="1865" w:right="1700" w:bottom="1440" w:left="1700" w:header="0" w:footer="0" w:gutter="0"/>
          <w:cols w:space="720"/>
          <w:formProt w:val="0"/>
          <w:docGrid w:linePitch="360" w:charSpace="-2049"/>
        </w:sectPr>
      </w:pPr>
      <w:r>
        <w:rPr>
          <w:rFonts w:ascii="Times New Roman" w:eastAsia="Times New Roman" w:hAnsi="Times New Roman" w:cs="Times New Roman"/>
          <w:b/>
          <w:lang w:eastAsia="pt-BR"/>
        </w:rPr>
        <w:t>DEFENSOR PÚBLICO-GERAL DO ESTADO DO ESPÍRITO SANTO</w:t>
      </w:r>
    </w:p>
    <w:p w:rsidR="005A17C4" w:rsidRDefault="005A17C4" w:rsidP="00B3691F">
      <w:pPr>
        <w:spacing w:after="0" w:line="259" w:lineRule="exact"/>
        <w:jc w:val="both"/>
        <w:rPr>
          <w:rFonts w:ascii="Times New Roman" w:eastAsia="Times New Roman" w:hAnsi="Times New Roman" w:cs="Times New Roman"/>
          <w:lang w:eastAsia="pt-BR"/>
        </w:rPr>
      </w:pPr>
      <w:bookmarkStart w:id="1" w:name="page2"/>
      <w:bookmarkEnd w:id="1"/>
    </w:p>
    <w:p w:rsidR="005A17C4" w:rsidRDefault="00B3691F" w:rsidP="00B3691F">
      <w:pPr>
        <w:spacing w:after="0" w:line="240" w:lineRule="auto"/>
        <w:ind w:left="260"/>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REGULAMENTO DE </w:t>
      </w:r>
      <w:r>
        <w:rPr>
          <w:rFonts w:ascii="Times New Roman" w:eastAsia="Times New Roman" w:hAnsi="Times New Roman" w:cs="Times New Roman"/>
          <w:b/>
          <w:lang w:eastAsia="pt-BR"/>
        </w:rPr>
        <w:t>ESTÁGIO DE COMPLEMENTAÇÃO EDUCACIONAL DA</w:t>
      </w:r>
    </w:p>
    <w:p w:rsidR="005A17C4" w:rsidRDefault="00B3691F" w:rsidP="00B3691F">
      <w:pPr>
        <w:spacing w:after="0" w:line="235" w:lineRule="auto"/>
        <w:ind w:left="1180"/>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DEFENSORIA PÚBLICA DO ESTADO DO ESPÍRITO SANTO</w:t>
      </w:r>
    </w:p>
    <w:p w:rsidR="005A17C4" w:rsidRDefault="005A17C4" w:rsidP="00B3691F">
      <w:pPr>
        <w:spacing w:after="0" w:line="200" w:lineRule="exact"/>
        <w:jc w:val="both"/>
        <w:rPr>
          <w:rFonts w:ascii="Times New Roman" w:eastAsia="Times New Roman" w:hAnsi="Times New Roman" w:cs="Times New Roman"/>
          <w:lang w:eastAsia="pt-BR"/>
        </w:rPr>
      </w:pPr>
    </w:p>
    <w:p w:rsidR="005A17C4" w:rsidRDefault="00B3691F" w:rsidP="00B3691F">
      <w:pPr>
        <w:spacing w:after="0" w:line="240" w:lineRule="auto"/>
        <w:ind w:left="3800"/>
        <w:jc w:val="both"/>
        <w:rPr>
          <w:rFonts w:ascii="Times New Roman" w:eastAsia="Times New Roman" w:hAnsi="Times New Roman" w:cs="Times New Roman"/>
          <w:lang w:eastAsia="pt-BR"/>
        </w:rPr>
      </w:pPr>
      <w:r>
        <w:rPr>
          <w:rFonts w:ascii="Times New Roman" w:eastAsia="Times New Roman" w:hAnsi="Times New Roman" w:cs="Times New Roman"/>
          <w:lang w:eastAsia="pt-BR"/>
        </w:rPr>
        <w:t>TÍTULO I</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40" w:lineRule="auto"/>
        <w:ind w:left="2880"/>
        <w:jc w:val="both"/>
        <w:rPr>
          <w:rFonts w:ascii="Times New Roman" w:eastAsia="Times New Roman" w:hAnsi="Times New Roman" w:cs="Times New Roman"/>
          <w:lang w:eastAsia="pt-BR"/>
        </w:rPr>
      </w:pPr>
      <w:r>
        <w:rPr>
          <w:rFonts w:ascii="Times New Roman" w:eastAsia="Times New Roman" w:hAnsi="Times New Roman" w:cs="Times New Roman"/>
          <w:lang w:eastAsia="pt-BR"/>
        </w:rPr>
        <w:t>DAS DISPOSIÇÕES GERAIS</w:t>
      </w:r>
    </w:p>
    <w:p w:rsidR="005A17C4" w:rsidRDefault="005A17C4" w:rsidP="00B3691F">
      <w:pPr>
        <w:spacing w:after="0" w:line="121" w:lineRule="exact"/>
        <w:jc w:val="both"/>
        <w:rPr>
          <w:rFonts w:ascii="Times New Roman" w:eastAsia="Times New Roman" w:hAnsi="Times New Roman" w:cs="Times New Roman"/>
          <w:lang w:eastAsia="pt-BR"/>
        </w:rPr>
      </w:pPr>
    </w:p>
    <w:p w:rsidR="005A17C4" w:rsidRDefault="00B3691F" w:rsidP="00B3691F">
      <w:pPr>
        <w:spacing w:after="0" w:line="240" w:lineRule="auto"/>
        <w:ind w:left="3640"/>
        <w:jc w:val="both"/>
        <w:rPr>
          <w:rFonts w:ascii="Times New Roman" w:eastAsia="Times New Roman" w:hAnsi="Times New Roman" w:cs="Times New Roman"/>
          <w:lang w:eastAsia="pt-BR"/>
        </w:rPr>
      </w:pPr>
      <w:r>
        <w:rPr>
          <w:rFonts w:ascii="Times New Roman" w:eastAsia="Times New Roman" w:hAnsi="Times New Roman" w:cs="Times New Roman"/>
          <w:lang w:eastAsia="pt-BR"/>
        </w:rPr>
        <w:t>CAPÍTULO I</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40" w:lineRule="auto"/>
        <w:ind w:left="2760"/>
        <w:jc w:val="both"/>
        <w:rPr>
          <w:rFonts w:ascii="Times New Roman" w:eastAsia="Times New Roman" w:hAnsi="Times New Roman" w:cs="Times New Roman"/>
          <w:lang w:eastAsia="pt-BR"/>
        </w:rPr>
      </w:pPr>
      <w:r>
        <w:rPr>
          <w:rFonts w:ascii="Times New Roman" w:eastAsia="Times New Roman" w:hAnsi="Times New Roman" w:cs="Times New Roman"/>
          <w:lang w:eastAsia="pt-BR"/>
        </w:rPr>
        <w:t>DA DEFINIÇÃO E OBJETIVOS</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1º. Este regulamento destina-se a atualizar e unificar em um mesmo instrumento normativo </w:t>
      </w:r>
      <w:r>
        <w:rPr>
          <w:rFonts w:ascii="Times New Roman" w:eastAsia="Times New Roman" w:hAnsi="Times New Roman" w:cs="Times New Roman"/>
          <w:lang w:eastAsia="pt-BR"/>
        </w:rPr>
        <w:t xml:space="preserve">os requisitos para a concessão e fiscalização de estágio supervisionado de complementação educacional no âmbito da Defensoria Pública do Estado do Espírito Santo, tendo como fundamento a Lei Federal nº. 11.788/2008, a Lei Complementar Estadual nº. 55/1994 </w:t>
      </w:r>
      <w:r>
        <w:rPr>
          <w:rFonts w:ascii="Times New Roman" w:eastAsia="Times New Roman" w:hAnsi="Times New Roman" w:cs="Times New Roman"/>
          <w:lang w:eastAsia="pt-BR"/>
        </w:rPr>
        <w:t>e as resoluções do Conselho Superior da Defensoria do Estado do Espírito Santo.</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2º. Entende-se por estágio supervisionado de complementação educacional, para fins deste regulamento, o ato educativo escolar supervisionado que visa à preparação para o </w:t>
      </w:r>
      <w:r>
        <w:rPr>
          <w:rFonts w:ascii="Times New Roman" w:eastAsia="Times New Roman" w:hAnsi="Times New Roman" w:cs="Times New Roman"/>
          <w:lang w:eastAsia="pt-BR"/>
        </w:rPr>
        <w:t xml:space="preserve">trabalho produtivo de </w:t>
      </w:r>
      <w:proofErr w:type="gramStart"/>
      <w:r>
        <w:rPr>
          <w:rFonts w:ascii="Times New Roman" w:eastAsia="Times New Roman" w:hAnsi="Times New Roman" w:cs="Times New Roman"/>
          <w:lang w:eastAsia="pt-BR"/>
        </w:rPr>
        <w:t>educandos(</w:t>
      </w:r>
      <w:proofErr w:type="gramEnd"/>
      <w:r>
        <w:rPr>
          <w:rFonts w:ascii="Times New Roman" w:eastAsia="Times New Roman" w:hAnsi="Times New Roman" w:cs="Times New Roman"/>
          <w:lang w:eastAsia="pt-BR"/>
        </w:rPr>
        <w:t>as) que estejam frequentando o ensino regular em instituições de educação superior, públicas ou privadas, oportunizando o desempenho de atividades complementares em suas áreas de formação.</w:t>
      </w:r>
    </w:p>
    <w:p w:rsidR="005A17C4" w:rsidRDefault="005A17C4" w:rsidP="00B3691F">
      <w:pPr>
        <w:spacing w:after="0" w:line="136"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3º. O estágio tem por objetiv</w:t>
      </w:r>
      <w:r>
        <w:rPr>
          <w:rFonts w:ascii="Times New Roman" w:eastAsia="Times New Roman" w:hAnsi="Times New Roman" w:cs="Times New Roman"/>
          <w:lang w:eastAsia="pt-BR"/>
        </w:rPr>
        <w:t xml:space="preserve">o propiciar </w:t>
      </w:r>
      <w:proofErr w:type="gramStart"/>
      <w:r>
        <w:rPr>
          <w:rFonts w:ascii="Times New Roman" w:eastAsia="Times New Roman" w:hAnsi="Times New Roman" w:cs="Times New Roman"/>
          <w:lang w:eastAsia="pt-BR"/>
        </w:rPr>
        <w:t>ao(</w:t>
      </w:r>
      <w:proofErr w:type="gramEnd"/>
      <w:r>
        <w:rPr>
          <w:rFonts w:ascii="Times New Roman" w:eastAsia="Times New Roman" w:hAnsi="Times New Roman" w:cs="Times New Roman"/>
          <w:lang w:eastAsia="pt-BR"/>
        </w:rPr>
        <w:t>à) estudante complementação do ensino e aprendizagem, constituindo instrumento de integração, em termos de treinamento prático, de aperfeiçoamento técnico, cultural, científico e de relacionamento humano.</w:t>
      </w:r>
    </w:p>
    <w:p w:rsidR="005A17C4" w:rsidRDefault="005A17C4" w:rsidP="00B3691F">
      <w:pPr>
        <w:spacing w:after="0" w:line="135"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Parágrafo único. O estágio será </w:t>
      </w:r>
      <w:r>
        <w:rPr>
          <w:rFonts w:ascii="Times New Roman" w:eastAsia="Times New Roman" w:hAnsi="Times New Roman" w:cs="Times New Roman"/>
          <w:lang w:eastAsia="pt-BR"/>
        </w:rPr>
        <w:t>realizado em setores que tenham condições de proporcionar experiência prática, mediante a efetiva participação em serviços, programas, planos e projetos cuja estrutura programática guarde estrita correlação com as respectivas áreas de formação profissional</w:t>
      </w:r>
      <w:r>
        <w:rPr>
          <w:rFonts w:ascii="Times New Roman" w:eastAsia="Times New Roman" w:hAnsi="Times New Roman" w:cs="Times New Roman"/>
          <w:lang w:eastAsia="pt-BR"/>
        </w:rPr>
        <w:t xml:space="preserve"> </w:t>
      </w:r>
      <w:proofErr w:type="gramStart"/>
      <w:r>
        <w:rPr>
          <w:rFonts w:ascii="Times New Roman" w:eastAsia="Times New Roman" w:hAnsi="Times New Roman" w:cs="Times New Roman"/>
          <w:lang w:eastAsia="pt-BR"/>
        </w:rPr>
        <w:t>do(</w:t>
      </w:r>
      <w:proofErr w:type="gramEnd"/>
      <w:r>
        <w:rPr>
          <w:rFonts w:ascii="Times New Roman" w:eastAsia="Times New Roman" w:hAnsi="Times New Roman" w:cs="Times New Roman"/>
          <w:lang w:eastAsia="pt-BR"/>
        </w:rPr>
        <w:t>a) estudante.</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4°. O estágio, nos termos da Lei Federal n° 11.788/2008, não criará vínculo empregatício de qualquer natureza com a Defensoria Pública do Estado do Espírito Santo, sendo vedado estender </w:t>
      </w:r>
      <w:proofErr w:type="gramStart"/>
      <w:r>
        <w:rPr>
          <w:rFonts w:ascii="Times New Roman" w:eastAsia="Times New Roman" w:hAnsi="Times New Roman" w:cs="Times New Roman"/>
          <w:lang w:eastAsia="pt-BR"/>
        </w:rPr>
        <w:t>ao(</w:t>
      </w:r>
      <w:proofErr w:type="gramEnd"/>
      <w:r>
        <w:rPr>
          <w:rFonts w:ascii="Times New Roman" w:eastAsia="Times New Roman" w:hAnsi="Times New Roman" w:cs="Times New Roman"/>
          <w:lang w:eastAsia="pt-BR"/>
        </w:rPr>
        <w:t>à) estagiário(a) direitos e vantagens asseg</w:t>
      </w:r>
      <w:r>
        <w:rPr>
          <w:rFonts w:ascii="Times New Roman" w:eastAsia="Times New Roman" w:hAnsi="Times New Roman" w:cs="Times New Roman"/>
          <w:lang w:eastAsia="pt-BR"/>
        </w:rPr>
        <w:t>urados aos servidores públicos.</w:t>
      </w:r>
    </w:p>
    <w:p w:rsidR="005A17C4" w:rsidRDefault="005A17C4" w:rsidP="00B3691F">
      <w:pPr>
        <w:spacing w:after="0" w:line="123" w:lineRule="exact"/>
        <w:jc w:val="both"/>
        <w:rPr>
          <w:rFonts w:ascii="Times New Roman" w:eastAsia="Times New Roman" w:hAnsi="Times New Roman" w:cs="Times New Roman"/>
          <w:lang w:eastAsia="pt-BR"/>
        </w:rPr>
      </w:pPr>
    </w:p>
    <w:p w:rsidR="005A17C4" w:rsidRDefault="00B3691F" w:rsidP="00B3691F">
      <w:pPr>
        <w:spacing w:after="0" w:line="235" w:lineRule="auto"/>
        <w:ind w:left="3640"/>
        <w:jc w:val="both"/>
        <w:rPr>
          <w:rFonts w:ascii="Times New Roman" w:eastAsia="Times New Roman" w:hAnsi="Times New Roman" w:cs="Times New Roman"/>
          <w:lang w:eastAsia="pt-BR"/>
        </w:rPr>
      </w:pPr>
      <w:r>
        <w:rPr>
          <w:rFonts w:ascii="Times New Roman" w:eastAsia="Times New Roman" w:hAnsi="Times New Roman" w:cs="Times New Roman"/>
          <w:lang w:eastAsia="pt-BR"/>
        </w:rPr>
        <w:t>CAPÍTULO I</w:t>
      </w:r>
    </w:p>
    <w:p w:rsidR="005A17C4" w:rsidRDefault="005A17C4" w:rsidP="00B3691F">
      <w:pPr>
        <w:spacing w:after="0" w:line="120" w:lineRule="exact"/>
        <w:jc w:val="both"/>
        <w:rPr>
          <w:rFonts w:ascii="Times New Roman" w:eastAsia="Times New Roman" w:hAnsi="Times New Roman" w:cs="Times New Roman"/>
          <w:lang w:eastAsia="pt-BR"/>
        </w:rPr>
      </w:pPr>
    </w:p>
    <w:p w:rsidR="005A17C4" w:rsidRDefault="00B3691F" w:rsidP="00B3691F">
      <w:pPr>
        <w:spacing w:after="0" w:line="235" w:lineRule="auto"/>
        <w:ind w:left="2940"/>
        <w:jc w:val="both"/>
        <w:rPr>
          <w:rFonts w:ascii="Times New Roman" w:eastAsia="Times New Roman" w:hAnsi="Times New Roman" w:cs="Times New Roman"/>
          <w:lang w:eastAsia="pt-BR"/>
        </w:rPr>
      </w:pPr>
      <w:r>
        <w:rPr>
          <w:rFonts w:ascii="Times New Roman" w:eastAsia="Times New Roman" w:hAnsi="Times New Roman" w:cs="Times New Roman"/>
          <w:lang w:eastAsia="pt-BR"/>
        </w:rPr>
        <w:t>DA ÁREA DE FORMAÇÃO</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5º. A Defensoria Pública do Estado do Espírito Santo contará com estagiários remunerados nas áreas de Direito, Administração, Ciências Contábeis, Psicologia, Assistência Social, Ciência</w:t>
      </w:r>
      <w:r>
        <w:rPr>
          <w:rFonts w:ascii="Times New Roman" w:eastAsia="Times New Roman" w:hAnsi="Times New Roman" w:cs="Times New Roman"/>
          <w:lang w:eastAsia="pt-BR"/>
        </w:rPr>
        <w:t xml:space="preserve"> e Engenharia da Computação e Comunicação Social, condicionando-se a contratação à existência de servidor ou </w:t>
      </w:r>
      <w:proofErr w:type="gramStart"/>
      <w:r>
        <w:rPr>
          <w:rFonts w:ascii="Times New Roman" w:eastAsia="Times New Roman" w:hAnsi="Times New Roman" w:cs="Times New Roman"/>
          <w:lang w:eastAsia="pt-BR"/>
        </w:rPr>
        <w:t>Defensor(</w:t>
      </w:r>
      <w:proofErr w:type="gramEnd"/>
      <w:r>
        <w:rPr>
          <w:rFonts w:ascii="Times New Roman" w:eastAsia="Times New Roman" w:hAnsi="Times New Roman" w:cs="Times New Roman"/>
          <w:lang w:eastAsia="pt-BR"/>
        </w:rPr>
        <w:t>a) Público(a) nos quadros da instituição, com formação ou experiência profissional na área de conhecimento desenvolvida no curso do(a) est</w:t>
      </w:r>
      <w:r>
        <w:rPr>
          <w:rFonts w:ascii="Times New Roman" w:eastAsia="Times New Roman" w:hAnsi="Times New Roman" w:cs="Times New Roman"/>
          <w:lang w:eastAsia="pt-BR"/>
        </w:rPr>
        <w:t>agiário(a).</w:t>
      </w:r>
    </w:p>
    <w:p w:rsidR="005A17C4" w:rsidRDefault="005A17C4" w:rsidP="00B3691F">
      <w:pPr>
        <w:spacing w:after="0" w:line="124" w:lineRule="exact"/>
        <w:jc w:val="both"/>
        <w:rPr>
          <w:rFonts w:ascii="Times New Roman" w:eastAsia="Times New Roman" w:hAnsi="Times New Roman" w:cs="Times New Roman"/>
          <w:lang w:eastAsia="pt-BR"/>
        </w:rPr>
      </w:pPr>
    </w:p>
    <w:p w:rsidR="005A17C4" w:rsidRDefault="00B3691F" w:rsidP="00B3691F">
      <w:pPr>
        <w:spacing w:after="0" w:line="235" w:lineRule="auto"/>
        <w:ind w:left="3600"/>
        <w:jc w:val="both"/>
        <w:rPr>
          <w:rFonts w:ascii="Times New Roman" w:eastAsia="Times New Roman" w:hAnsi="Times New Roman" w:cs="Times New Roman"/>
          <w:lang w:eastAsia="pt-BR"/>
        </w:rPr>
      </w:pPr>
      <w:r>
        <w:rPr>
          <w:rFonts w:ascii="Times New Roman" w:eastAsia="Times New Roman" w:hAnsi="Times New Roman" w:cs="Times New Roman"/>
          <w:lang w:eastAsia="pt-BR"/>
        </w:rPr>
        <w:t>CAPÍTULO II</w:t>
      </w:r>
    </w:p>
    <w:p w:rsidR="005A17C4" w:rsidRDefault="005A17C4" w:rsidP="00B3691F">
      <w:pPr>
        <w:spacing w:after="0" w:line="122" w:lineRule="exact"/>
        <w:jc w:val="both"/>
        <w:rPr>
          <w:rFonts w:ascii="Times New Roman" w:eastAsia="Times New Roman" w:hAnsi="Times New Roman" w:cs="Times New Roman"/>
          <w:lang w:eastAsia="pt-BR"/>
        </w:rPr>
      </w:pPr>
    </w:p>
    <w:p w:rsidR="005A17C4" w:rsidRDefault="00B3691F" w:rsidP="00B3691F">
      <w:pPr>
        <w:spacing w:after="0" w:line="235" w:lineRule="auto"/>
        <w:ind w:left="2880"/>
        <w:jc w:val="both"/>
        <w:rPr>
          <w:rFonts w:ascii="Times New Roman" w:eastAsia="Times New Roman" w:hAnsi="Times New Roman" w:cs="Times New Roman"/>
          <w:lang w:eastAsia="pt-BR"/>
        </w:rPr>
      </w:pPr>
      <w:r>
        <w:rPr>
          <w:rFonts w:ascii="Times New Roman" w:eastAsia="Times New Roman" w:hAnsi="Times New Roman" w:cs="Times New Roman"/>
          <w:lang w:eastAsia="pt-BR"/>
        </w:rPr>
        <w:t>DA JORNADA DE ESTÁGIO</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6º. A carga horária </w:t>
      </w:r>
      <w:proofErr w:type="gramStart"/>
      <w:r>
        <w:rPr>
          <w:rFonts w:ascii="Times New Roman" w:eastAsia="Times New Roman" w:hAnsi="Times New Roman" w:cs="Times New Roman"/>
          <w:lang w:eastAsia="pt-BR"/>
        </w:rPr>
        <w:t>do(</w:t>
      </w:r>
      <w:proofErr w:type="gramEnd"/>
      <w:r>
        <w:rPr>
          <w:rFonts w:ascii="Times New Roman" w:eastAsia="Times New Roman" w:hAnsi="Times New Roman" w:cs="Times New Roman"/>
          <w:lang w:eastAsia="pt-BR"/>
        </w:rPr>
        <w:t>a) estagiário(a) bolsista é de 04 (quatro) horas diárias e 20 (vinte) horas semanais, observando-se a compatibilidade com o horário do curso de graduação frequentado pelo(a) estag</w:t>
      </w:r>
      <w:r>
        <w:rPr>
          <w:rFonts w:ascii="Times New Roman" w:eastAsia="Times New Roman" w:hAnsi="Times New Roman" w:cs="Times New Roman"/>
          <w:lang w:eastAsia="pt-BR"/>
        </w:rPr>
        <w:t>iário(a).</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hAnsi="Times New Roman" w:cs="Times New Roman"/>
        </w:rPr>
        <w:sectPr w:rsidR="005A17C4">
          <w:headerReference w:type="default" r:id="rId9"/>
          <w:footerReference w:type="default" r:id="rId10"/>
          <w:pgSz w:w="11906" w:h="16838"/>
          <w:pgMar w:top="645" w:right="1700" w:bottom="1440" w:left="1700" w:header="0" w:footer="0" w:gutter="0"/>
          <w:cols w:space="720"/>
          <w:formProt w:val="0"/>
          <w:docGrid w:linePitch="360" w:charSpace="-2049"/>
        </w:sectPr>
      </w:pPr>
      <w:r>
        <w:rPr>
          <w:rFonts w:ascii="Times New Roman" w:hAnsi="Times New Roman" w:cs="Times New Roman"/>
        </w:rPr>
        <w:t xml:space="preserve">Parágrafo único. Os dias em que a Defensoria Pública funcionar em regime de plantão ou em regime especial de atendimento são </w:t>
      </w:r>
      <w:r>
        <w:rPr>
          <w:rFonts w:ascii="Times New Roman" w:hAnsi="Times New Roman" w:cs="Times New Roman"/>
        </w:rPr>
        <w:t>considerados como de efetivo exercício. (NR) (</w:t>
      </w:r>
      <w:r>
        <w:rPr>
          <w:rFonts w:ascii="Times New Roman" w:hAnsi="Times New Roman" w:cs="Times New Roman"/>
          <w:b/>
          <w:bCs/>
        </w:rPr>
        <w:t>Redação dada pelo Ato Normativo DPG nº.009, de 18 de dezembro de 2017)</w:t>
      </w:r>
    </w:p>
    <w:p w:rsidR="005A17C4" w:rsidRDefault="00B3691F" w:rsidP="00B3691F">
      <w:pPr>
        <w:spacing w:after="0" w:line="247" w:lineRule="auto"/>
        <w:jc w:val="both"/>
        <w:rPr>
          <w:rFonts w:ascii="Times New Roman" w:eastAsia="Times New Roman" w:hAnsi="Times New Roman" w:cs="Times New Roman"/>
          <w:lang w:eastAsia="pt-BR"/>
        </w:rPr>
      </w:pPr>
      <w:bookmarkStart w:id="2" w:name="page3"/>
      <w:bookmarkEnd w:id="2"/>
      <w:r>
        <w:rPr>
          <w:rFonts w:ascii="Times New Roman" w:eastAsia="Times New Roman" w:hAnsi="Times New Roman" w:cs="Times New Roman"/>
          <w:lang w:eastAsia="pt-BR"/>
        </w:rPr>
        <w:lastRenderedPageBreak/>
        <w:t>Art. 7º. Nos períodos de avaliação de aprendizagem, mediante apresentação de calendário oficial da instituição, com o fim de possibilitar</w:t>
      </w:r>
      <w:r>
        <w:rPr>
          <w:rFonts w:ascii="Times New Roman" w:eastAsia="Times New Roman" w:hAnsi="Times New Roman" w:cs="Times New Roman"/>
          <w:lang w:eastAsia="pt-BR"/>
        </w:rPr>
        <w:t xml:space="preserve"> o desempenho nas atividades discentes, o estagiário fará jus à redução de pelo menos metade da jornada diária, sem prejuízo da bolsa de estágio.</w:t>
      </w:r>
    </w:p>
    <w:p w:rsidR="005A17C4" w:rsidRDefault="005A17C4" w:rsidP="00B3691F">
      <w:pPr>
        <w:spacing w:after="0" w:line="112" w:lineRule="exact"/>
        <w:jc w:val="both"/>
        <w:rPr>
          <w:rFonts w:ascii="Times New Roman" w:eastAsia="Times New Roman" w:hAnsi="Times New Roman" w:cs="Times New Roman"/>
          <w:lang w:eastAsia="pt-BR"/>
        </w:rPr>
      </w:pPr>
    </w:p>
    <w:p w:rsidR="005A17C4" w:rsidRDefault="00B3691F" w:rsidP="00B3691F">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8º. O prazo de duração do estágio é de 12 (doze) meses, prorrogável por igual período.</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40" w:lineRule="auto"/>
        <w:ind w:left="3580"/>
        <w:jc w:val="both"/>
        <w:rPr>
          <w:rFonts w:ascii="Times New Roman" w:eastAsia="Times New Roman" w:hAnsi="Times New Roman" w:cs="Times New Roman"/>
          <w:lang w:eastAsia="pt-BR"/>
        </w:rPr>
      </w:pPr>
      <w:r>
        <w:rPr>
          <w:rFonts w:ascii="Times New Roman" w:eastAsia="Times New Roman" w:hAnsi="Times New Roman" w:cs="Times New Roman"/>
          <w:lang w:eastAsia="pt-BR"/>
        </w:rPr>
        <w:t>CAPÍTULO III</w:t>
      </w:r>
    </w:p>
    <w:p w:rsidR="005A17C4" w:rsidRDefault="005A17C4" w:rsidP="00B3691F">
      <w:pPr>
        <w:spacing w:after="0" w:line="121" w:lineRule="exact"/>
        <w:jc w:val="both"/>
        <w:rPr>
          <w:rFonts w:ascii="Times New Roman" w:eastAsia="Times New Roman" w:hAnsi="Times New Roman" w:cs="Times New Roman"/>
          <w:lang w:eastAsia="pt-BR"/>
        </w:rPr>
      </w:pPr>
    </w:p>
    <w:p w:rsidR="005A17C4" w:rsidRDefault="00B3691F" w:rsidP="00B3691F">
      <w:pPr>
        <w:spacing w:after="0" w:line="240" w:lineRule="auto"/>
        <w:ind w:left="3220"/>
        <w:jc w:val="both"/>
        <w:rPr>
          <w:rFonts w:ascii="Times New Roman" w:eastAsia="Times New Roman" w:hAnsi="Times New Roman" w:cs="Times New Roman"/>
          <w:lang w:eastAsia="pt-BR"/>
        </w:rPr>
      </w:pPr>
      <w:r>
        <w:rPr>
          <w:rFonts w:ascii="Times New Roman" w:eastAsia="Times New Roman" w:hAnsi="Times New Roman" w:cs="Times New Roman"/>
          <w:lang w:eastAsia="pt-BR"/>
        </w:rPr>
        <w:t>DA</w:t>
      </w:r>
      <w:r>
        <w:rPr>
          <w:rFonts w:ascii="Times New Roman" w:eastAsia="Times New Roman" w:hAnsi="Times New Roman" w:cs="Times New Roman"/>
          <w:lang w:eastAsia="pt-BR"/>
        </w:rPr>
        <w:t xml:space="preserve"> BOLSA-AUXÍLIO</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hAnsi="Times New Roman" w:cs="Times New Roman"/>
        </w:rPr>
      </w:pPr>
      <w:r>
        <w:rPr>
          <w:rFonts w:ascii="Times New Roman" w:hAnsi="Times New Roman" w:cs="Times New Roman"/>
        </w:rPr>
        <w:t xml:space="preserve">Art. 9º. </w:t>
      </w:r>
      <w:proofErr w:type="gramStart"/>
      <w:r>
        <w:rPr>
          <w:rFonts w:ascii="Times New Roman" w:hAnsi="Times New Roman" w:cs="Times New Roman"/>
        </w:rPr>
        <w:t>O(</w:t>
      </w:r>
      <w:proofErr w:type="gramEnd"/>
      <w:r>
        <w:rPr>
          <w:rFonts w:ascii="Times New Roman" w:hAnsi="Times New Roman" w:cs="Times New Roman"/>
        </w:rPr>
        <w:t>a) estagiário(a) fará jus à remuneração de bolsa-auxílio no valor de R$ 600,00 (seiscentos reais), revista periodicamente pelo Conselho Superior, observando-se a existência de dotação orçamentária para tal, acrescida de auxílio-t</w:t>
      </w:r>
      <w:r>
        <w:rPr>
          <w:rFonts w:ascii="Times New Roman" w:hAnsi="Times New Roman" w:cs="Times New Roman"/>
        </w:rPr>
        <w:t>ransporte, no valor mensal de R$100,00 (cem reais). (</w:t>
      </w:r>
      <w:r>
        <w:rPr>
          <w:rFonts w:ascii="Times New Roman" w:hAnsi="Times New Roman" w:cs="Times New Roman"/>
          <w:b/>
          <w:bCs/>
        </w:rPr>
        <w:t>Redação dada pelo Ato Normativo DPES nº.001, de 31 de março de 2017)</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10. Será considerada, para efeito de cálculo do pagamento da bolsa, a frequência mensal </w:t>
      </w:r>
      <w:proofErr w:type="gramStart"/>
      <w:r>
        <w:rPr>
          <w:rFonts w:ascii="Times New Roman" w:eastAsia="Times New Roman" w:hAnsi="Times New Roman" w:cs="Times New Roman"/>
          <w:lang w:eastAsia="pt-BR"/>
        </w:rPr>
        <w:t>do(</w:t>
      </w:r>
      <w:proofErr w:type="gramEnd"/>
      <w:r>
        <w:rPr>
          <w:rFonts w:ascii="Times New Roman" w:eastAsia="Times New Roman" w:hAnsi="Times New Roman" w:cs="Times New Roman"/>
          <w:lang w:eastAsia="pt-BR"/>
        </w:rPr>
        <w:t>a) estagiário(a), deduzindo-se os dia</w:t>
      </w:r>
      <w:r>
        <w:rPr>
          <w:rFonts w:ascii="Times New Roman" w:eastAsia="Times New Roman" w:hAnsi="Times New Roman" w:cs="Times New Roman"/>
          <w:lang w:eastAsia="pt-BR"/>
        </w:rPr>
        <w:t>s de faltas não justificadas.</w:t>
      </w:r>
    </w:p>
    <w:p w:rsidR="005A17C4" w:rsidRDefault="005A17C4" w:rsidP="00B3691F">
      <w:pPr>
        <w:spacing w:after="0" w:line="120" w:lineRule="exact"/>
        <w:jc w:val="both"/>
        <w:rPr>
          <w:rFonts w:ascii="Times New Roman" w:eastAsia="Times New Roman" w:hAnsi="Times New Roman" w:cs="Times New Roman"/>
          <w:lang w:eastAsia="pt-BR"/>
        </w:rPr>
      </w:pPr>
    </w:p>
    <w:p w:rsidR="005A17C4" w:rsidRDefault="00B3691F" w:rsidP="00B3691F">
      <w:pPr>
        <w:spacing w:after="0" w:line="240" w:lineRule="auto"/>
        <w:ind w:left="3560"/>
        <w:jc w:val="both"/>
        <w:rPr>
          <w:rFonts w:ascii="Times New Roman" w:eastAsia="Times New Roman" w:hAnsi="Times New Roman" w:cs="Times New Roman"/>
          <w:lang w:eastAsia="pt-BR"/>
        </w:rPr>
      </w:pPr>
      <w:r>
        <w:rPr>
          <w:rFonts w:ascii="Times New Roman" w:eastAsia="Times New Roman" w:hAnsi="Times New Roman" w:cs="Times New Roman"/>
          <w:lang w:eastAsia="pt-BR"/>
        </w:rPr>
        <w:t>CAPÍTULO IV</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40" w:lineRule="auto"/>
        <w:ind w:left="3240"/>
        <w:jc w:val="both"/>
        <w:rPr>
          <w:rFonts w:ascii="Times New Roman" w:eastAsia="Times New Roman" w:hAnsi="Times New Roman" w:cs="Times New Roman"/>
          <w:lang w:eastAsia="pt-BR"/>
        </w:rPr>
      </w:pPr>
      <w:r>
        <w:rPr>
          <w:rFonts w:ascii="Times New Roman" w:eastAsia="Times New Roman" w:hAnsi="Times New Roman" w:cs="Times New Roman"/>
          <w:lang w:eastAsia="pt-BR"/>
        </w:rPr>
        <w:t>DA CONTRATAÇÃO</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11. A contratação de estagiários será feita mediante a assinatura do termo de compromisso de estágio a ser celebrado entre o educando e/ou seu representante ou assistente legal, a Instituição</w:t>
      </w:r>
      <w:r>
        <w:rPr>
          <w:rFonts w:ascii="Times New Roman" w:eastAsia="Times New Roman" w:hAnsi="Times New Roman" w:cs="Times New Roman"/>
          <w:lang w:eastAsia="pt-BR"/>
        </w:rPr>
        <w:t xml:space="preserve"> de ensino e a Defensoria Pública.</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Parágrafo único. Mediante a assinatura do termo de compromisso de estágio, </w:t>
      </w:r>
      <w:proofErr w:type="gramStart"/>
      <w:r>
        <w:rPr>
          <w:rFonts w:ascii="Times New Roman" w:eastAsia="Times New Roman" w:hAnsi="Times New Roman" w:cs="Times New Roman"/>
          <w:lang w:eastAsia="pt-BR"/>
        </w:rPr>
        <w:t>o(</w:t>
      </w:r>
      <w:proofErr w:type="gramEnd"/>
      <w:r>
        <w:rPr>
          <w:rFonts w:ascii="Times New Roman" w:eastAsia="Times New Roman" w:hAnsi="Times New Roman" w:cs="Times New Roman"/>
          <w:lang w:eastAsia="pt-BR"/>
        </w:rPr>
        <w:t>a) estagiário(a) obrigar-se-á a cumprir as normas disciplinares estabelecidas neste regulamento.</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12. Os requerimentos de contratação de </w:t>
      </w:r>
      <w:proofErr w:type="gramStart"/>
      <w:r>
        <w:rPr>
          <w:rFonts w:ascii="Times New Roman" w:eastAsia="Times New Roman" w:hAnsi="Times New Roman" w:cs="Times New Roman"/>
          <w:lang w:eastAsia="pt-BR"/>
        </w:rPr>
        <w:t>n</w:t>
      </w:r>
      <w:r>
        <w:rPr>
          <w:rFonts w:ascii="Times New Roman" w:eastAsia="Times New Roman" w:hAnsi="Times New Roman" w:cs="Times New Roman"/>
          <w:lang w:eastAsia="pt-BR"/>
        </w:rPr>
        <w:t>ovos(</w:t>
      </w:r>
      <w:proofErr w:type="gramEnd"/>
      <w:r>
        <w:rPr>
          <w:rFonts w:ascii="Times New Roman" w:eastAsia="Times New Roman" w:hAnsi="Times New Roman" w:cs="Times New Roman"/>
          <w:lang w:eastAsia="pt-BR"/>
        </w:rPr>
        <w:t>as) estagiários(as) deverão ser enviados ao Setor de Estágio até o 5º dia útil do mês, postergando-se o processamento dos requerimentos enviados posteriormente para o mês subsequente.</w:t>
      </w:r>
    </w:p>
    <w:p w:rsidR="005A17C4" w:rsidRDefault="005A17C4" w:rsidP="00B3691F">
      <w:pPr>
        <w:spacing w:after="0" w:line="12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13. São documentos indispensáveis para assinatura do termo de</w:t>
      </w:r>
      <w:r>
        <w:rPr>
          <w:rFonts w:ascii="Times New Roman" w:eastAsia="Times New Roman" w:hAnsi="Times New Roman" w:cs="Times New Roman"/>
          <w:lang w:eastAsia="pt-BR"/>
        </w:rPr>
        <w:t xml:space="preserve"> compromisso:</w:t>
      </w:r>
    </w:p>
    <w:p w:rsidR="005A17C4" w:rsidRDefault="005A17C4" w:rsidP="00B3691F">
      <w:pPr>
        <w:spacing w:after="0" w:line="134" w:lineRule="exact"/>
        <w:jc w:val="both"/>
        <w:rPr>
          <w:rFonts w:ascii="Times New Roman" w:eastAsia="Times New Roman" w:hAnsi="Times New Roman" w:cs="Times New Roman"/>
          <w:lang w:eastAsia="pt-BR"/>
        </w:rPr>
      </w:pPr>
    </w:p>
    <w:p w:rsidR="005A17C4" w:rsidRDefault="00B3691F" w:rsidP="00B3691F">
      <w:pPr>
        <w:spacing w:after="0" w:line="336" w:lineRule="auto"/>
        <w:ind w:right="14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 - 2 (duas) fotos 3 </w:t>
      </w:r>
      <w:proofErr w:type="gramStart"/>
      <w:r>
        <w:rPr>
          <w:rFonts w:ascii="Times New Roman" w:eastAsia="Times New Roman" w:hAnsi="Times New Roman" w:cs="Times New Roman"/>
          <w:lang w:eastAsia="pt-BR"/>
        </w:rPr>
        <w:t>x</w:t>
      </w:r>
      <w:proofErr w:type="gramEnd"/>
      <w:r>
        <w:rPr>
          <w:rFonts w:ascii="Times New Roman" w:eastAsia="Times New Roman" w:hAnsi="Times New Roman" w:cs="Times New Roman"/>
          <w:lang w:eastAsia="pt-BR"/>
        </w:rPr>
        <w:t xml:space="preserve"> 4, de frente e com data máxima anterior a 6 (seis) meses do requerimento; II – cópia da carteira de identidade;</w:t>
      </w:r>
    </w:p>
    <w:p w:rsidR="005A17C4" w:rsidRDefault="005A17C4" w:rsidP="00B3691F">
      <w:pPr>
        <w:spacing w:after="0" w:line="12"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III – cópia do CPF;</w:t>
      </w:r>
    </w:p>
    <w:p w:rsidR="005A17C4" w:rsidRDefault="005A17C4" w:rsidP="00B3691F">
      <w:pPr>
        <w:spacing w:after="0" w:line="134" w:lineRule="exact"/>
        <w:jc w:val="both"/>
        <w:rPr>
          <w:rFonts w:ascii="Times New Roman" w:eastAsia="Times New Roman" w:hAnsi="Times New Roman" w:cs="Times New Roman"/>
          <w:lang w:eastAsia="pt-BR"/>
        </w:rPr>
      </w:pP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IV – </w:t>
      </w:r>
      <w:proofErr w:type="gramStart"/>
      <w:r>
        <w:rPr>
          <w:rFonts w:ascii="Times New Roman" w:eastAsia="Times New Roman" w:hAnsi="Times New Roman" w:cs="Times New Roman"/>
          <w:lang w:eastAsia="pt-BR"/>
        </w:rPr>
        <w:t>declaração</w:t>
      </w:r>
      <w:proofErr w:type="gramEnd"/>
      <w:r>
        <w:rPr>
          <w:rFonts w:ascii="Times New Roman" w:eastAsia="Times New Roman" w:hAnsi="Times New Roman" w:cs="Times New Roman"/>
          <w:lang w:eastAsia="pt-BR"/>
        </w:rPr>
        <w:t xml:space="preserve"> atualizada da Faculdade atestando o período em que está matriculado,</w:t>
      </w:r>
      <w:r>
        <w:rPr>
          <w:rFonts w:ascii="Times New Roman" w:eastAsia="Times New Roman" w:hAnsi="Times New Roman" w:cs="Times New Roman"/>
          <w:lang w:eastAsia="pt-BR"/>
        </w:rPr>
        <w:t xml:space="preserve"> bem como sua frequência regular no curso de graduação;</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V – </w:t>
      </w:r>
      <w:proofErr w:type="gramStart"/>
      <w:r>
        <w:rPr>
          <w:rFonts w:ascii="Times New Roman" w:eastAsia="Times New Roman" w:hAnsi="Times New Roman" w:cs="Times New Roman"/>
          <w:lang w:eastAsia="pt-BR"/>
        </w:rPr>
        <w:t>declaração</w:t>
      </w:r>
      <w:proofErr w:type="gramEnd"/>
      <w:r>
        <w:rPr>
          <w:rFonts w:ascii="Times New Roman" w:eastAsia="Times New Roman" w:hAnsi="Times New Roman" w:cs="Times New Roman"/>
          <w:lang w:eastAsia="pt-BR"/>
        </w:rPr>
        <w:t xml:space="preserve"> de que está em dia com suas obrigações perante o serviço militar, para os candidatos do sexo masculino;</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VI – </w:t>
      </w:r>
      <w:proofErr w:type="gramStart"/>
      <w:r>
        <w:rPr>
          <w:rFonts w:ascii="Times New Roman" w:eastAsia="Times New Roman" w:hAnsi="Times New Roman" w:cs="Times New Roman"/>
          <w:lang w:eastAsia="pt-BR"/>
        </w:rPr>
        <w:t>declaração</w:t>
      </w:r>
      <w:proofErr w:type="gramEnd"/>
      <w:r>
        <w:rPr>
          <w:rFonts w:ascii="Times New Roman" w:eastAsia="Times New Roman" w:hAnsi="Times New Roman" w:cs="Times New Roman"/>
          <w:lang w:eastAsia="pt-BR"/>
        </w:rPr>
        <w:t xml:space="preserve"> de que está em dia perante a Justiça Eleitoral;</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362"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VII – declaraç</w:t>
      </w:r>
      <w:r>
        <w:rPr>
          <w:rFonts w:ascii="Times New Roman" w:eastAsia="Times New Roman" w:hAnsi="Times New Roman" w:cs="Times New Roman"/>
          <w:lang w:eastAsia="pt-BR"/>
        </w:rPr>
        <w:t>ão de que não exerce atividade incompatível com o estágio na Defensoria Pública; VIII – declaração de que possui disponibilidade para cumprir a carga horária do estágio;</w:t>
      </w:r>
    </w:p>
    <w:p w:rsidR="005A17C4" w:rsidRDefault="005A17C4" w:rsidP="00B3691F">
      <w:pPr>
        <w:spacing w:after="0" w:line="4" w:lineRule="exact"/>
        <w:jc w:val="both"/>
        <w:rPr>
          <w:rFonts w:ascii="Times New Roman" w:eastAsia="Times New Roman" w:hAnsi="Times New Roman" w:cs="Times New Roman"/>
          <w:lang w:eastAsia="pt-BR"/>
        </w:rPr>
      </w:pPr>
    </w:p>
    <w:p w:rsidR="005A17C4" w:rsidRDefault="00B3691F" w:rsidP="00B3691F">
      <w:pPr>
        <w:spacing w:after="0" w:line="362" w:lineRule="auto"/>
        <w:ind w:right="484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IX – </w:t>
      </w:r>
      <w:proofErr w:type="gramStart"/>
      <w:r>
        <w:rPr>
          <w:rFonts w:ascii="Times New Roman" w:eastAsia="Times New Roman" w:hAnsi="Times New Roman" w:cs="Times New Roman"/>
          <w:lang w:eastAsia="pt-BR"/>
        </w:rPr>
        <w:t>cópia</w:t>
      </w:r>
      <w:proofErr w:type="gramEnd"/>
      <w:r>
        <w:rPr>
          <w:rFonts w:ascii="Times New Roman" w:eastAsia="Times New Roman" w:hAnsi="Times New Roman" w:cs="Times New Roman"/>
          <w:lang w:eastAsia="pt-BR"/>
        </w:rPr>
        <w:t xml:space="preserve"> de comprovante de residência; X – cópia da carteira de trabalho;</w:t>
      </w: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XI – apre</w:t>
      </w:r>
      <w:r>
        <w:rPr>
          <w:rFonts w:ascii="Times New Roman" w:eastAsia="Times New Roman" w:hAnsi="Times New Roman" w:cs="Times New Roman"/>
          <w:lang w:eastAsia="pt-BR"/>
        </w:rPr>
        <w:t>sentação da carteira de trabalho;</w:t>
      </w:r>
    </w:p>
    <w:p w:rsidR="005A17C4" w:rsidRDefault="005A17C4" w:rsidP="00B3691F">
      <w:pPr>
        <w:spacing w:after="0" w:line="122"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XII – informar os dados de conta corrente no Banestes, caso existente.</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14. Não poderá reinscrever-se aquele que tenha sido excluído ou desligado do estágio por motivos funcionais.</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47" w:lineRule="auto"/>
        <w:jc w:val="both"/>
        <w:rPr>
          <w:rFonts w:ascii="Times New Roman" w:hAnsi="Times New Roman" w:cs="Times New Roman"/>
        </w:rPr>
      </w:pPr>
      <w:r>
        <w:rPr>
          <w:rFonts w:ascii="Times New Roman" w:eastAsia="Times New Roman" w:hAnsi="Times New Roman" w:cs="Times New Roman"/>
          <w:lang w:eastAsia="pt-BR"/>
        </w:rPr>
        <w:t xml:space="preserve">Art. 15. O início das atividades </w:t>
      </w:r>
      <w:r>
        <w:rPr>
          <w:rFonts w:ascii="Times New Roman" w:eastAsia="Times New Roman" w:hAnsi="Times New Roman" w:cs="Times New Roman"/>
          <w:lang w:eastAsia="pt-BR"/>
        </w:rPr>
        <w:t xml:space="preserve">de estágio é </w:t>
      </w:r>
      <w:proofErr w:type="gramStart"/>
      <w:r>
        <w:rPr>
          <w:rFonts w:ascii="Times New Roman" w:eastAsia="Times New Roman" w:hAnsi="Times New Roman" w:cs="Times New Roman"/>
          <w:lang w:eastAsia="pt-BR"/>
        </w:rPr>
        <w:t>vinculada</w:t>
      </w:r>
      <w:proofErr w:type="gramEnd"/>
      <w:r>
        <w:rPr>
          <w:rFonts w:ascii="Times New Roman" w:eastAsia="Times New Roman" w:hAnsi="Times New Roman" w:cs="Times New Roman"/>
          <w:lang w:eastAsia="pt-BR"/>
        </w:rPr>
        <w:t xml:space="preserve"> à assinatura pelas partes interessadas do Termo de Compromisso de Estágio de Complementação Educacional e a posterior publicação no</w:t>
      </w:r>
      <w:bookmarkStart w:id="3" w:name="page4"/>
      <w:bookmarkEnd w:id="3"/>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lastRenderedPageBreak/>
        <w:t xml:space="preserve">Diário Oficial do Estado do Resumo Termo de Compromisso de Estágio de Complementação Educacional, por </w:t>
      </w:r>
      <w:r>
        <w:rPr>
          <w:rFonts w:ascii="Times New Roman" w:eastAsia="Times New Roman" w:hAnsi="Times New Roman" w:cs="Times New Roman"/>
          <w:lang w:eastAsia="pt-BR"/>
        </w:rPr>
        <w:t>ato do Defensor Público-Geral ou de quem estiver expressamente delegado tal atribuição.</w:t>
      </w:r>
    </w:p>
    <w:p w:rsidR="005A17C4" w:rsidRDefault="005A17C4" w:rsidP="00B3691F">
      <w:pPr>
        <w:spacing w:after="0" w:line="135"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Parágrafo único. É vedada a confecção de contratos de experiência, a contratação ou a renovação de vínculos de estágio não devidamente formalizados, sem autorização fo</w:t>
      </w:r>
      <w:r>
        <w:rPr>
          <w:rFonts w:ascii="Times New Roman" w:eastAsia="Times New Roman" w:hAnsi="Times New Roman" w:cs="Times New Roman"/>
          <w:lang w:eastAsia="pt-BR"/>
        </w:rPr>
        <w:t>rmal do Setor de Estágio e sem a publicação no Diário Oficial do Estado, podendo o Defensor Público que desrespeitar a presente norma ser responsabilizado pessoalmente.</w:t>
      </w:r>
    </w:p>
    <w:p w:rsidR="005A17C4" w:rsidRDefault="005A17C4" w:rsidP="00B3691F">
      <w:pPr>
        <w:spacing w:after="0" w:line="120" w:lineRule="exact"/>
        <w:jc w:val="both"/>
        <w:rPr>
          <w:rFonts w:ascii="Times New Roman" w:eastAsia="Times New Roman" w:hAnsi="Times New Roman" w:cs="Times New Roman"/>
          <w:lang w:eastAsia="pt-BR"/>
        </w:rPr>
      </w:pPr>
    </w:p>
    <w:p w:rsidR="005A17C4" w:rsidRDefault="00B3691F" w:rsidP="00B3691F">
      <w:pPr>
        <w:spacing w:after="0" w:line="240" w:lineRule="auto"/>
        <w:ind w:left="3600"/>
        <w:jc w:val="both"/>
        <w:rPr>
          <w:rFonts w:ascii="Times New Roman" w:eastAsia="Times New Roman" w:hAnsi="Times New Roman" w:cs="Times New Roman"/>
          <w:lang w:eastAsia="pt-BR"/>
        </w:rPr>
      </w:pPr>
      <w:r>
        <w:rPr>
          <w:rFonts w:ascii="Times New Roman" w:eastAsia="Times New Roman" w:hAnsi="Times New Roman" w:cs="Times New Roman"/>
          <w:lang w:eastAsia="pt-BR"/>
        </w:rPr>
        <w:t>CAPÍTULO V</w:t>
      </w:r>
    </w:p>
    <w:p w:rsidR="005A17C4" w:rsidRDefault="005A17C4" w:rsidP="00B3691F">
      <w:pPr>
        <w:spacing w:after="0" w:line="121" w:lineRule="exact"/>
        <w:jc w:val="both"/>
        <w:rPr>
          <w:rFonts w:ascii="Times New Roman" w:eastAsia="Times New Roman" w:hAnsi="Times New Roman" w:cs="Times New Roman"/>
          <w:lang w:eastAsia="pt-BR"/>
        </w:rPr>
      </w:pPr>
    </w:p>
    <w:p w:rsidR="005A17C4" w:rsidRDefault="00B3691F" w:rsidP="00B3691F">
      <w:pPr>
        <w:spacing w:after="0" w:line="240" w:lineRule="auto"/>
        <w:ind w:left="2580"/>
        <w:jc w:val="both"/>
        <w:rPr>
          <w:rFonts w:ascii="Times New Roman" w:eastAsia="Times New Roman" w:hAnsi="Times New Roman" w:cs="Times New Roman"/>
          <w:lang w:eastAsia="pt-BR"/>
        </w:rPr>
      </w:pPr>
      <w:r>
        <w:rPr>
          <w:rFonts w:ascii="Times New Roman" w:eastAsia="Times New Roman" w:hAnsi="Times New Roman" w:cs="Times New Roman"/>
          <w:lang w:eastAsia="pt-BR"/>
        </w:rPr>
        <w:t>DO CONTROLE DE FREQUÊNCIA</w:t>
      </w:r>
    </w:p>
    <w:p w:rsidR="00B3691F" w:rsidRDefault="00B3691F" w:rsidP="00B3691F">
      <w:pPr>
        <w:spacing w:after="0" w:line="235" w:lineRule="auto"/>
        <w:jc w:val="both"/>
        <w:rPr>
          <w:rFonts w:ascii="Times New Roman" w:hAnsi="Times New Roman" w:cs="Times New Roman"/>
        </w:rPr>
      </w:pPr>
    </w:p>
    <w:p w:rsidR="005A17C4" w:rsidRDefault="00B3691F" w:rsidP="00B3691F">
      <w:pPr>
        <w:spacing w:after="0" w:line="235" w:lineRule="auto"/>
        <w:jc w:val="both"/>
        <w:rPr>
          <w:rFonts w:ascii="Times New Roman" w:hAnsi="Times New Roman" w:cs="Times New Roman"/>
        </w:rPr>
      </w:pPr>
      <w:r>
        <w:rPr>
          <w:rFonts w:ascii="Times New Roman" w:hAnsi="Times New Roman" w:cs="Times New Roman"/>
        </w:rPr>
        <w:t>Art. 16. Para fins de pagamento da bolsa-auxíl</w:t>
      </w:r>
      <w:r>
        <w:rPr>
          <w:rFonts w:ascii="Times New Roman" w:hAnsi="Times New Roman" w:cs="Times New Roman"/>
        </w:rPr>
        <w:t>io, é de inteira responsabilidade do estagiário, até o 5º dia útil do mês subsequente: (</w:t>
      </w:r>
      <w:r>
        <w:rPr>
          <w:rFonts w:ascii="Times New Roman" w:hAnsi="Times New Roman" w:cs="Times New Roman"/>
          <w:b/>
          <w:bCs/>
        </w:rPr>
        <w:t>Redação dada pelo Ato Normativo DPG nº.009, de 18 de dezembro de 2017)</w:t>
      </w:r>
    </w:p>
    <w:p w:rsidR="005A17C4" w:rsidRDefault="005A17C4" w:rsidP="00B3691F">
      <w:pPr>
        <w:spacing w:after="0" w:line="235" w:lineRule="auto"/>
        <w:jc w:val="both"/>
        <w:rPr>
          <w:rFonts w:ascii="Times New Roman" w:hAnsi="Times New Roman" w:cs="Times New Roman"/>
          <w:b/>
          <w:bCs/>
        </w:rPr>
      </w:pPr>
    </w:p>
    <w:p w:rsidR="005A17C4" w:rsidRDefault="00B3691F" w:rsidP="00B3691F">
      <w:pPr>
        <w:spacing w:after="0" w:line="235" w:lineRule="auto"/>
        <w:jc w:val="both"/>
        <w:rPr>
          <w:rFonts w:ascii="Times New Roman" w:hAnsi="Times New Roman" w:cs="Times New Roman"/>
        </w:rPr>
      </w:pPr>
      <w:r>
        <w:rPr>
          <w:rFonts w:ascii="Times New Roman" w:hAnsi="Times New Roman" w:cs="Times New Roman"/>
        </w:rPr>
        <w:t xml:space="preserve">I- O preenchimento da folha de frequência, observado o modelo estabelecido no Anexo I deste </w:t>
      </w:r>
      <w:r>
        <w:rPr>
          <w:rFonts w:ascii="Times New Roman" w:hAnsi="Times New Roman" w:cs="Times New Roman"/>
        </w:rPr>
        <w:t>regulamento, que deverá conter a assinatura do supervisor de estágio e ser entregue ao Diretor Administrativo do Núcleo de Atendimento; (</w:t>
      </w:r>
      <w:r>
        <w:rPr>
          <w:rFonts w:ascii="Times New Roman" w:hAnsi="Times New Roman" w:cs="Times New Roman"/>
          <w:b/>
          <w:bCs/>
        </w:rPr>
        <w:t>Redação dada pelo Ato Normativo DPG nº.009, de 18 de dezembro de 2017)</w:t>
      </w:r>
    </w:p>
    <w:p w:rsidR="005A17C4" w:rsidRDefault="005A17C4" w:rsidP="00B3691F">
      <w:pPr>
        <w:spacing w:after="0" w:line="235" w:lineRule="auto"/>
        <w:jc w:val="both"/>
        <w:rPr>
          <w:rFonts w:ascii="Times New Roman" w:hAnsi="Times New Roman" w:cs="Times New Roman"/>
        </w:rPr>
      </w:pPr>
    </w:p>
    <w:p w:rsidR="005A17C4" w:rsidRDefault="00B3691F" w:rsidP="00B3691F">
      <w:pPr>
        <w:spacing w:after="0" w:line="235" w:lineRule="auto"/>
        <w:jc w:val="both"/>
        <w:rPr>
          <w:rFonts w:ascii="Times New Roman" w:hAnsi="Times New Roman" w:cs="Times New Roman"/>
        </w:rPr>
      </w:pPr>
      <w:r>
        <w:rPr>
          <w:rFonts w:ascii="Times New Roman" w:hAnsi="Times New Roman" w:cs="Times New Roman"/>
        </w:rPr>
        <w:t>II- O encaminhamento ao Setor de Estágio de e-m</w:t>
      </w:r>
      <w:r>
        <w:rPr>
          <w:rFonts w:ascii="Times New Roman" w:hAnsi="Times New Roman" w:cs="Times New Roman"/>
        </w:rPr>
        <w:t>ail direcionado ao endereço eletrônico setor.estagio@dp.es.gov.br, contendo somente a relação dos dias em que houve faltas não-justificadas e os dias de recesso usufruído, dispensando o envio das folhas de frequência. (</w:t>
      </w:r>
      <w:r>
        <w:rPr>
          <w:rFonts w:ascii="Times New Roman" w:hAnsi="Times New Roman" w:cs="Times New Roman"/>
          <w:b/>
          <w:bCs/>
        </w:rPr>
        <w:t>Redação dada pelo Ato Normativo DPG n</w:t>
      </w:r>
      <w:r>
        <w:rPr>
          <w:rFonts w:ascii="Times New Roman" w:hAnsi="Times New Roman" w:cs="Times New Roman"/>
          <w:b/>
          <w:bCs/>
        </w:rPr>
        <w:t>º.009, de 18 de dezembro de 2017)</w:t>
      </w:r>
    </w:p>
    <w:p w:rsidR="005A17C4" w:rsidRDefault="005A17C4" w:rsidP="00B3691F">
      <w:pPr>
        <w:spacing w:after="0" w:line="134"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§1º. Os estagiários deverão fazer constar na folha de frequência mensal somente a carga horária que efetivamente desenvolverem nas dependências da Defensoria Pública do Estado, no limite de sua contratação.</w:t>
      </w:r>
    </w:p>
    <w:p w:rsidR="005A17C4" w:rsidRDefault="005A17C4" w:rsidP="00B3691F">
      <w:pPr>
        <w:spacing w:after="0" w:line="135"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hAnsi="Times New Roman" w:cs="Times New Roman"/>
        </w:rPr>
      </w:pPr>
      <w:r>
        <w:rPr>
          <w:rFonts w:ascii="Times New Roman" w:hAnsi="Times New Roman" w:cs="Times New Roman"/>
        </w:rPr>
        <w:t xml:space="preserve">§2º. O </w:t>
      </w:r>
      <w:r>
        <w:rPr>
          <w:rFonts w:ascii="Times New Roman" w:hAnsi="Times New Roman" w:cs="Times New Roman"/>
        </w:rPr>
        <w:t xml:space="preserve">estagiário somente poderá deixar de desenvolver a carga horária contratada com a autorização </w:t>
      </w:r>
      <w:proofErr w:type="gramStart"/>
      <w:r>
        <w:rPr>
          <w:rFonts w:ascii="Times New Roman" w:hAnsi="Times New Roman" w:cs="Times New Roman"/>
        </w:rPr>
        <w:t>do(</w:t>
      </w:r>
      <w:proofErr w:type="gramEnd"/>
      <w:r>
        <w:rPr>
          <w:rFonts w:ascii="Times New Roman" w:hAnsi="Times New Roman" w:cs="Times New Roman"/>
        </w:rPr>
        <w:t>a) Defensor(a) Público(a) supervisor(a) ou chefia imediata, mediante justificativa prévia por escrito, a qual deverá constar da folha de frequência. (</w:t>
      </w:r>
      <w:r>
        <w:rPr>
          <w:rFonts w:ascii="Times New Roman" w:hAnsi="Times New Roman" w:cs="Times New Roman"/>
          <w:b/>
          <w:bCs/>
        </w:rPr>
        <w:t>Redação da</w:t>
      </w:r>
      <w:r>
        <w:rPr>
          <w:rFonts w:ascii="Times New Roman" w:hAnsi="Times New Roman" w:cs="Times New Roman"/>
          <w:b/>
          <w:bCs/>
        </w:rPr>
        <w:t>da pelo Ato Normativo DPG nº.009, de 18 de dezembro de 2017)</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§3º. Somente será permitido o abono, </w:t>
      </w:r>
      <w:proofErr w:type="gramStart"/>
      <w:r>
        <w:rPr>
          <w:rFonts w:ascii="Times New Roman" w:eastAsia="Times New Roman" w:hAnsi="Times New Roman" w:cs="Times New Roman"/>
          <w:lang w:eastAsia="pt-BR"/>
        </w:rPr>
        <w:t>pelo(</w:t>
      </w:r>
      <w:proofErr w:type="gramEnd"/>
      <w:r>
        <w:rPr>
          <w:rFonts w:ascii="Times New Roman" w:eastAsia="Times New Roman" w:hAnsi="Times New Roman" w:cs="Times New Roman"/>
          <w:lang w:eastAsia="pt-BR"/>
        </w:rPr>
        <w:t>a) Defensor(a) Público(a) Supervisor(a) ou chefia imediata, de até 02 (duas) faltas mensais, desde que comprovadamente justificadas.</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§4º Consideram-se </w:t>
      </w:r>
      <w:r>
        <w:rPr>
          <w:rFonts w:ascii="Times New Roman" w:eastAsia="Times New Roman" w:hAnsi="Times New Roman" w:cs="Times New Roman"/>
          <w:lang w:eastAsia="pt-BR"/>
        </w:rPr>
        <w:t xml:space="preserve">não justificadas as faltas, atrasos, ou saídas extemporâneas, cuja justificativa foi apresentada fora do prazo previsto, bem como que não foi aceita pelo </w:t>
      </w:r>
      <w:proofErr w:type="gramStart"/>
      <w:r>
        <w:rPr>
          <w:rFonts w:ascii="Times New Roman" w:eastAsia="Times New Roman" w:hAnsi="Times New Roman" w:cs="Times New Roman"/>
          <w:lang w:eastAsia="pt-BR"/>
        </w:rPr>
        <w:t>pelo(</w:t>
      </w:r>
      <w:proofErr w:type="gramEnd"/>
      <w:r>
        <w:rPr>
          <w:rFonts w:ascii="Times New Roman" w:eastAsia="Times New Roman" w:hAnsi="Times New Roman" w:cs="Times New Roman"/>
          <w:lang w:eastAsia="pt-BR"/>
        </w:rPr>
        <w:t>a) Defensor(a) Público(a) Supervisor(a) ou chefia imediata.</w:t>
      </w:r>
    </w:p>
    <w:p w:rsidR="005A17C4" w:rsidRDefault="005A17C4" w:rsidP="00B3691F">
      <w:pPr>
        <w:spacing w:after="0" w:line="135"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§5º. O requerimento de abono ao Seto</w:t>
      </w:r>
      <w:r>
        <w:rPr>
          <w:rFonts w:ascii="Times New Roman" w:eastAsia="Times New Roman" w:hAnsi="Times New Roman" w:cs="Times New Roman"/>
          <w:lang w:eastAsia="pt-BR"/>
        </w:rPr>
        <w:t xml:space="preserve">r de Estágio será realizado, de preferência, na própria folha de frequência </w:t>
      </w:r>
      <w:proofErr w:type="gramStart"/>
      <w:r>
        <w:rPr>
          <w:rFonts w:ascii="Times New Roman" w:eastAsia="Times New Roman" w:hAnsi="Times New Roman" w:cs="Times New Roman"/>
          <w:lang w:eastAsia="pt-BR"/>
        </w:rPr>
        <w:t>do(</w:t>
      </w:r>
      <w:proofErr w:type="gramEnd"/>
      <w:r>
        <w:rPr>
          <w:rFonts w:ascii="Times New Roman" w:eastAsia="Times New Roman" w:hAnsi="Times New Roman" w:cs="Times New Roman"/>
          <w:lang w:eastAsia="pt-BR"/>
        </w:rPr>
        <w:t>a) estagiário(a), com assinatura do(a) Defensor(a) Público(a) supervisor(a) ou chefia imediata, considerando-se requisito indispensável para o pagamento das horas correspondente</w:t>
      </w:r>
      <w:r>
        <w:rPr>
          <w:rFonts w:ascii="Times New Roman" w:eastAsia="Times New Roman" w:hAnsi="Times New Roman" w:cs="Times New Roman"/>
          <w:lang w:eastAsia="pt-BR"/>
        </w:rPr>
        <w:t>s aos dias abonados.</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17. As folhas de frequência deverão ser preenchidas </w:t>
      </w:r>
      <w:proofErr w:type="gramStart"/>
      <w:r>
        <w:rPr>
          <w:rFonts w:ascii="Times New Roman" w:eastAsia="Times New Roman" w:hAnsi="Times New Roman" w:cs="Times New Roman"/>
          <w:lang w:eastAsia="pt-BR"/>
        </w:rPr>
        <w:t>pelos(</w:t>
      </w:r>
      <w:proofErr w:type="gramEnd"/>
      <w:r>
        <w:rPr>
          <w:rFonts w:ascii="Times New Roman" w:eastAsia="Times New Roman" w:hAnsi="Times New Roman" w:cs="Times New Roman"/>
          <w:lang w:eastAsia="pt-BR"/>
        </w:rPr>
        <w:t>as) estagiários(as), sob fiscalização do(a) Defensor(a) Público(a) supervisor(a), anotando-se os dias de frequência e os horários de entrada e de saída, assim como eventua</w:t>
      </w:r>
      <w:r>
        <w:rPr>
          <w:rFonts w:ascii="Times New Roman" w:eastAsia="Times New Roman" w:hAnsi="Times New Roman" w:cs="Times New Roman"/>
          <w:lang w:eastAsia="pt-BR"/>
        </w:rPr>
        <w:t>is faltas, observado o modelo estabelecido no Anexo I deste regulamento.</w:t>
      </w:r>
    </w:p>
    <w:p w:rsidR="005A17C4" w:rsidRDefault="005A17C4" w:rsidP="00B3691F">
      <w:pPr>
        <w:spacing w:after="0" w:line="134" w:lineRule="exact"/>
        <w:jc w:val="both"/>
        <w:rPr>
          <w:rFonts w:ascii="Times New Roman" w:eastAsia="Times New Roman" w:hAnsi="Times New Roman" w:cs="Times New Roman"/>
          <w:lang w:eastAsia="pt-BR"/>
        </w:rPr>
      </w:pPr>
    </w:p>
    <w:p w:rsidR="005A17C4" w:rsidRDefault="00B3691F" w:rsidP="00B3691F">
      <w:pPr>
        <w:spacing w:after="0" w:line="247" w:lineRule="auto"/>
        <w:jc w:val="both"/>
        <w:rPr>
          <w:rFonts w:ascii="Times New Roman" w:hAnsi="Times New Roman" w:cs="Times New Roman"/>
        </w:rPr>
      </w:pPr>
      <w:r>
        <w:rPr>
          <w:rFonts w:ascii="Times New Roman" w:eastAsia="Times New Roman" w:hAnsi="Times New Roman" w:cs="Times New Roman"/>
          <w:lang w:eastAsia="pt-BR"/>
        </w:rPr>
        <w:t>Parágrafo único. As folhas de frequência não serão fornecidas mensalmente pelo Setor de Estágio, estando disponíveis no sítio eletrônico da Defensoria Pública do Estado do Espírito S</w:t>
      </w:r>
      <w:r>
        <w:rPr>
          <w:rFonts w:ascii="Times New Roman" w:eastAsia="Times New Roman" w:hAnsi="Times New Roman" w:cs="Times New Roman"/>
          <w:lang w:eastAsia="pt-BR"/>
        </w:rPr>
        <w:t xml:space="preserve">anto, ficando sua impressão e preenchimento sob inteira responsabilidade dos supervisores e </w:t>
      </w:r>
      <w:proofErr w:type="gramStart"/>
      <w:r>
        <w:rPr>
          <w:rFonts w:ascii="Times New Roman" w:eastAsia="Times New Roman" w:hAnsi="Times New Roman" w:cs="Times New Roman"/>
          <w:lang w:eastAsia="pt-BR"/>
        </w:rPr>
        <w:t>dos(</w:t>
      </w:r>
      <w:proofErr w:type="gramEnd"/>
      <w:r>
        <w:rPr>
          <w:rFonts w:ascii="Times New Roman" w:eastAsia="Times New Roman" w:hAnsi="Times New Roman" w:cs="Times New Roman"/>
          <w:lang w:eastAsia="pt-BR"/>
        </w:rPr>
        <w:t>as) próprios(as) estagiários(as), nos termos e prazos estabelecidos neste regulamento. (</w:t>
      </w:r>
      <w:r>
        <w:rPr>
          <w:rFonts w:ascii="Times New Roman" w:eastAsia="Times New Roman" w:hAnsi="Times New Roman" w:cs="Times New Roman"/>
          <w:b/>
          <w:bCs/>
          <w:lang w:eastAsia="pt-BR"/>
        </w:rPr>
        <w:t>Redação dada pelo Ato Normativo DPG nº.009, de 18 de dezembro de 2017)</w:t>
      </w:r>
    </w:p>
    <w:p w:rsidR="005A17C4" w:rsidRDefault="005A17C4" w:rsidP="00B3691F">
      <w:pPr>
        <w:spacing w:after="0" w:line="12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hAnsi="Times New Roman" w:cs="Times New Roman"/>
        </w:rPr>
      </w:pPr>
      <w:r>
        <w:rPr>
          <w:rFonts w:ascii="Times New Roman" w:eastAsia="Times New Roman" w:hAnsi="Times New Roman" w:cs="Times New Roman"/>
          <w:lang w:eastAsia="pt-BR"/>
        </w:rPr>
        <w:lastRenderedPageBreak/>
        <w:t xml:space="preserve">Art. 18. Após o fechamento do mês, </w:t>
      </w:r>
      <w:proofErr w:type="gramStart"/>
      <w:r>
        <w:rPr>
          <w:rFonts w:ascii="Times New Roman" w:eastAsia="Times New Roman" w:hAnsi="Times New Roman" w:cs="Times New Roman"/>
          <w:lang w:eastAsia="pt-BR"/>
        </w:rPr>
        <w:t>o e-mail com as informações dos estagiários deverão</w:t>
      </w:r>
      <w:proofErr w:type="gramEnd"/>
      <w:r>
        <w:rPr>
          <w:rFonts w:ascii="Times New Roman" w:eastAsia="Times New Roman" w:hAnsi="Times New Roman" w:cs="Times New Roman"/>
          <w:lang w:eastAsia="pt-BR"/>
        </w:rPr>
        <w:t xml:space="preserve"> ser encaminhados ao Setor de Estágio (setor.estagio@dp.es.gov.br) até o 5º dia útil do mês subsequente, contendo a especificação dos estagiários que tenham: (</w:t>
      </w:r>
      <w:r>
        <w:rPr>
          <w:rFonts w:ascii="Times New Roman" w:eastAsia="Times New Roman" w:hAnsi="Times New Roman" w:cs="Times New Roman"/>
          <w:b/>
          <w:bCs/>
          <w:lang w:eastAsia="pt-BR"/>
        </w:rPr>
        <w:t>Redação dad</w:t>
      </w:r>
      <w:r>
        <w:rPr>
          <w:rFonts w:ascii="Times New Roman" w:eastAsia="Times New Roman" w:hAnsi="Times New Roman" w:cs="Times New Roman"/>
          <w:b/>
          <w:bCs/>
          <w:lang w:eastAsia="pt-BR"/>
        </w:rPr>
        <w:t>a pelo Ato Normativo DPG nº.009, de 18 de dezembro de 2017)</w:t>
      </w:r>
    </w:p>
    <w:p w:rsidR="005A17C4" w:rsidRDefault="005A17C4" w:rsidP="00B3691F">
      <w:pPr>
        <w:spacing w:after="0" w:line="135" w:lineRule="exact"/>
        <w:jc w:val="both"/>
        <w:rPr>
          <w:rFonts w:ascii="Times New Roman" w:eastAsia="Times New Roman" w:hAnsi="Times New Roman" w:cs="Times New Roman"/>
          <w:lang w:eastAsia="pt-BR"/>
        </w:rPr>
      </w:pPr>
    </w:p>
    <w:p w:rsidR="005A17C4" w:rsidRDefault="00B3691F" w:rsidP="00B3691F">
      <w:pPr>
        <w:spacing w:after="0" w:line="362" w:lineRule="auto"/>
        <w:ind w:right="57"/>
        <w:jc w:val="both"/>
        <w:rPr>
          <w:rFonts w:ascii="Times New Roman" w:hAnsi="Times New Roman" w:cs="Times New Roman"/>
        </w:rPr>
      </w:pPr>
      <w:r>
        <w:rPr>
          <w:rFonts w:ascii="Times New Roman" w:eastAsia="Times New Roman" w:hAnsi="Times New Roman" w:cs="Times New Roman"/>
          <w:lang w:eastAsia="pt-BR"/>
        </w:rPr>
        <w:t>I – Apresentado eventuais faltas não justificadas; (</w:t>
      </w:r>
      <w:r>
        <w:rPr>
          <w:rFonts w:ascii="Times New Roman" w:eastAsia="Times New Roman" w:hAnsi="Times New Roman" w:cs="Times New Roman"/>
          <w:b/>
          <w:bCs/>
          <w:lang w:eastAsia="pt-BR"/>
        </w:rPr>
        <w:t>Redação dada pelo Ato Normativo DPG nº.009, de 18 de dezembro de 2017)</w:t>
      </w:r>
    </w:p>
    <w:p w:rsidR="005A17C4" w:rsidRDefault="00B3691F" w:rsidP="00B3691F">
      <w:pPr>
        <w:spacing w:after="0" w:line="362" w:lineRule="auto"/>
        <w:jc w:val="both"/>
        <w:rPr>
          <w:rFonts w:ascii="Times New Roman" w:hAnsi="Times New Roman" w:cs="Times New Roman"/>
        </w:rPr>
      </w:pPr>
      <w:r>
        <w:rPr>
          <w:rFonts w:ascii="Times New Roman" w:eastAsia="Times New Roman" w:hAnsi="Times New Roman" w:cs="Times New Roman"/>
          <w:lang w:eastAsia="pt-BR"/>
        </w:rPr>
        <w:t>II – Usufruído dias de recesso. (</w:t>
      </w:r>
      <w:r>
        <w:rPr>
          <w:rFonts w:ascii="Times New Roman" w:eastAsia="Times New Roman" w:hAnsi="Times New Roman" w:cs="Times New Roman"/>
          <w:b/>
          <w:bCs/>
          <w:lang w:eastAsia="pt-BR"/>
        </w:rPr>
        <w:t>Redação dada pelo Ato Normativo DPG nº.</w:t>
      </w:r>
      <w:r>
        <w:rPr>
          <w:rFonts w:ascii="Times New Roman" w:eastAsia="Times New Roman" w:hAnsi="Times New Roman" w:cs="Times New Roman"/>
          <w:b/>
          <w:bCs/>
          <w:lang w:eastAsia="pt-BR"/>
        </w:rPr>
        <w:t>009, de 18 de dezembro de 2017)</w:t>
      </w:r>
    </w:p>
    <w:p w:rsidR="005A17C4" w:rsidRDefault="005A17C4" w:rsidP="00B3691F">
      <w:pPr>
        <w:spacing w:after="0" w:line="1" w:lineRule="exact"/>
        <w:jc w:val="both"/>
        <w:rPr>
          <w:rFonts w:ascii="Times New Roman" w:eastAsia="Times New Roman" w:hAnsi="Times New Roman" w:cs="Times New Roman"/>
          <w:lang w:eastAsia="pt-BR"/>
        </w:rPr>
      </w:pPr>
    </w:p>
    <w:p w:rsidR="005A17C4" w:rsidRDefault="00B3691F" w:rsidP="00B3691F">
      <w:pPr>
        <w:spacing w:after="0" w:line="343" w:lineRule="auto"/>
        <w:ind w:right="1080"/>
        <w:jc w:val="both"/>
        <w:rPr>
          <w:rFonts w:ascii="Times New Roman" w:hAnsi="Times New Roman" w:cs="Times New Roman"/>
        </w:rPr>
      </w:pPr>
      <w:r>
        <w:rPr>
          <w:rFonts w:ascii="Times New Roman" w:eastAsia="Times New Roman" w:hAnsi="Times New Roman" w:cs="Times New Roman"/>
          <w:lang w:eastAsia="pt-BR"/>
        </w:rPr>
        <w:t xml:space="preserve">III - </w:t>
      </w:r>
      <w:proofErr w:type="gramStart"/>
      <w:r>
        <w:rPr>
          <w:rFonts w:ascii="Times New Roman" w:eastAsia="Times New Roman" w:hAnsi="Times New Roman" w:cs="Times New Roman"/>
          <w:lang w:eastAsia="pt-BR"/>
        </w:rPr>
        <w:t>O(</w:t>
      </w:r>
      <w:proofErr w:type="gramEnd"/>
      <w:r>
        <w:rPr>
          <w:rFonts w:ascii="Times New Roman" w:eastAsia="Times New Roman" w:hAnsi="Times New Roman" w:cs="Times New Roman"/>
          <w:lang w:eastAsia="pt-BR"/>
        </w:rPr>
        <w:t xml:space="preserve">a) Defensor(a) Público(a) supervisor(a) de cada estagiário(a) mencionado(a); IV - Os dias de concessão de eventual recesso. </w:t>
      </w:r>
      <w:bookmarkStart w:id="4" w:name="page5"/>
      <w:bookmarkEnd w:id="4"/>
      <w:r>
        <w:rPr>
          <w:rFonts w:ascii="Times New Roman" w:eastAsia="Times New Roman" w:hAnsi="Times New Roman" w:cs="Times New Roman"/>
          <w:color w:val="FF0000"/>
          <w:lang w:eastAsia="pt-BR"/>
        </w:rPr>
        <w:t>.</w:t>
      </w:r>
    </w:p>
    <w:p w:rsidR="005A17C4" w:rsidRDefault="00B3691F" w:rsidP="00B3691F">
      <w:pPr>
        <w:tabs>
          <w:tab w:val="left" w:pos="175"/>
        </w:tabs>
        <w:spacing w:after="0" w:line="228" w:lineRule="auto"/>
        <w:ind w:firstLine="2"/>
        <w:jc w:val="both"/>
        <w:rPr>
          <w:rFonts w:ascii="Times New Roman" w:hAnsi="Times New Roman" w:cs="Times New Roman"/>
        </w:rPr>
      </w:pPr>
      <w:r>
        <w:rPr>
          <w:rFonts w:ascii="Times New Roman" w:eastAsia="Times New Roman" w:hAnsi="Times New Roman" w:cs="Times New Roman"/>
          <w:lang w:eastAsia="pt-BR"/>
        </w:rPr>
        <w:t>§1º. As vias originais das folhas de frequência deverão ser arquivadas pelos estagiários</w:t>
      </w:r>
      <w:r>
        <w:rPr>
          <w:rFonts w:ascii="Times New Roman" w:eastAsia="Times New Roman" w:hAnsi="Times New Roman" w:cs="Times New Roman"/>
          <w:lang w:eastAsia="pt-BR"/>
        </w:rPr>
        <w:t xml:space="preserve"> e/ou pelo Núcleo de Atendimento enquanto durar o estágio. (</w:t>
      </w:r>
      <w:r>
        <w:rPr>
          <w:rFonts w:ascii="Times New Roman" w:eastAsia="Times New Roman" w:hAnsi="Times New Roman" w:cs="Times New Roman"/>
          <w:b/>
          <w:bCs/>
          <w:lang w:eastAsia="pt-BR"/>
        </w:rPr>
        <w:t>Redação dada pelo Ato Normativo DPG nº.009, de 18 de dezembro de 2017)</w:t>
      </w:r>
    </w:p>
    <w:p w:rsidR="005A17C4" w:rsidRDefault="005A17C4" w:rsidP="00B3691F">
      <w:pPr>
        <w:spacing w:after="0" w:line="130" w:lineRule="exact"/>
        <w:jc w:val="both"/>
        <w:rPr>
          <w:rFonts w:ascii="Times New Roman" w:eastAsia="Times New Roman" w:hAnsi="Times New Roman" w:cs="Times New Roman"/>
          <w:lang w:eastAsia="pt-BR"/>
        </w:rPr>
      </w:pPr>
    </w:p>
    <w:p w:rsidR="005A17C4" w:rsidRDefault="00B3691F" w:rsidP="00B3691F">
      <w:pPr>
        <w:tabs>
          <w:tab w:val="left" w:pos="194"/>
        </w:tabs>
        <w:spacing w:after="0" w:line="235" w:lineRule="auto"/>
        <w:jc w:val="both"/>
        <w:rPr>
          <w:rFonts w:ascii="Times New Roman" w:eastAsia="Times New Roman" w:hAnsi="Times New Roman" w:cs="Times New Roman"/>
          <w:b/>
          <w:bCs/>
          <w:lang w:eastAsia="pt-BR"/>
        </w:rPr>
      </w:pPr>
      <w:r>
        <w:rPr>
          <w:rFonts w:ascii="Times New Roman" w:hAnsi="Times New Roman" w:cs="Times New Roman"/>
        </w:rPr>
        <w:t>§2º. O não cumprimento do prazo previsto no caput deste artigo importará na suspensão do pagamento da bolsa-auxílio devida a</w:t>
      </w:r>
      <w:r>
        <w:rPr>
          <w:rFonts w:ascii="Times New Roman" w:hAnsi="Times New Roman" w:cs="Times New Roman"/>
        </w:rPr>
        <w:t xml:space="preserve">o estagiário, acarretando a rescisão do vínculo de estágio, sem possibilidade de recontratação, caso o atraso na entrega das folhas de ponto seja superior a 02 (dois) meses. </w:t>
      </w:r>
      <w:r>
        <w:rPr>
          <w:rFonts w:ascii="Times New Roman" w:eastAsia="Times New Roman" w:hAnsi="Times New Roman" w:cs="Times New Roman"/>
          <w:lang w:eastAsia="pt-BR"/>
        </w:rPr>
        <w:t>(</w:t>
      </w:r>
      <w:r>
        <w:rPr>
          <w:rFonts w:ascii="Times New Roman" w:eastAsia="Times New Roman" w:hAnsi="Times New Roman" w:cs="Times New Roman"/>
          <w:b/>
          <w:bCs/>
          <w:lang w:eastAsia="pt-BR"/>
        </w:rPr>
        <w:t>Redação dada pelo Ato Normativo DPG nº.009, de 18 de dezembro de 2017)</w:t>
      </w:r>
    </w:p>
    <w:p w:rsidR="005A17C4" w:rsidRDefault="005A17C4" w:rsidP="00B3691F">
      <w:pPr>
        <w:tabs>
          <w:tab w:val="left" w:pos="194"/>
        </w:tabs>
        <w:spacing w:after="0" w:line="235" w:lineRule="auto"/>
        <w:jc w:val="both"/>
        <w:rPr>
          <w:rFonts w:ascii="Times New Roman" w:eastAsia="Times New Roman" w:hAnsi="Times New Roman" w:cs="Times New Roman"/>
          <w:b/>
          <w:bCs/>
          <w:lang w:eastAsia="pt-BR"/>
        </w:rPr>
      </w:pPr>
    </w:p>
    <w:p w:rsidR="005A17C4" w:rsidRDefault="00B3691F" w:rsidP="00B3691F">
      <w:pPr>
        <w:tabs>
          <w:tab w:val="left" w:pos="182"/>
        </w:tabs>
        <w:spacing w:after="0" w:line="235" w:lineRule="auto"/>
        <w:jc w:val="both"/>
        <w:rPr>
          <w:rFonts w:ascii="Times New Roman" w:hAnsi="Times New Roman"/>
          <w:b/>
          <w:strike/>
        </w:rPr>
      </w:pPr>
      <w:r>
        <w:rPr>
          <w:rFonts w:ascii="Times New Roman" w:eastAsia="Times New Roman" w:hAnsi="Times New Roman" w:cs="Arial"/>
          <w:lang w:eastAsia="pt-BR"/>
        </w:rPr>
        <w:t>§</w:t>
      </w:r>
      <w:r>
        <w:rPr>
          <w:rFonts w:ascii="Times New Roman" w:eastAsia="Times New Roman" w:hAnsi="Times New Roman" w:cs="Arial"/>
          <w:lang w:eastAsia="pt-BR"/>
        </w:rPr>
        <w:t xml:space="preserve">3º. </w:t>
      </w:r>
      <w:r>
        <w:rPr>
          <w:rFonts w:ascii="Times New Roman" w:eastAsia="Times New Roman" w:hAnsi="Times New Roman" w:cs="Arial"/>
          <w:b/>
          <w:lang w:eastAsia="pt-BR"/>
        </w:rPr>
        <w:t>(Revogado</w:t>
      </w:r>
      <w:r>
        <w:rPr>
          <w:rFonts w:ascii="Times New Roman" w:eastAsia="Times New Roman" w:hAnsi="Times New Roman" w:cs="Arial"/>
          <w:b/>
          <w:bCs/>
          <w:lang w:eastAsia="pt-BR"/>
        </w:rPr>
        <w:t xml:space="preserve"> pelo Ato Normativo DPG nº.009, de 18 de dezembro de 2017)</w:t>
      </w:r>
    </w:p>
    <w:p w:rsidR="005A17C4" w:rsidRDefault="005A17C4" w:rsidP="00B3691F">
      <w:pPr>
        <w:tabs>
          <w:tab w:val="left" w:pos="194"/>
        </w:tabs>
        <w:spacing w:after="0" w:line="235" w:lineRule="auto"/>
        <w:jc w:val="both"/>
        <w:rPr>
          <w:rFonts w:ascii="Times New Roman" w:eastAsia="Times New Roman" w:hAnsi="Times New Roman" w:cs="Times New Roman"/>
          <w:b/>
          <w:bCs/>
          <w:lang w:eastAsia="pt-BR"/>
        </w:rPr>
      </w:pP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240" w:lineRule="auto"/>
        <w:ind w:left="3760"/>
        <w:jc w:val="both"/>
        <w:rPr>
          <w:rFonts w:ascii="Times New Roman" w:hAnsi="Times New Roman" w:cs="Times New Roman"/>
        </w:rPr>
      </w:pPr>
      <w:r>
        <w:rPr>
          <w:rFonts w:ascii="Times New Roman" w:eastAsia="Times New Roman" w:hAnsi="Times New Roman" w:cs="Times New Roman"/>
          <w:lang w:eastAsia="pt-BR"/>
        </w:rPr>
        <w:t>TÍTULO II</w:t>
      </w:r>
    </w:p>
    <w:p w:rsidR="005A17C4" w:rsidRDefault="005A17C4" w:rsidP="00B3691F">
      <w:pPr>
        <w:spacing w:after="0" w:line="120" w:lineRule="exact"/>
        <w:jc w:val="both"/>
        <w:rPr>
          <w:rFonts w:ascii="Times New Roman" w:eastAsia="Times New Roman" w:hAnsi="Times New Roman" w:cs="Times New Roman"/>
          <w:lang w:eastAsia="pt-BR"/>
        </w:rPr>
      </w:pPr>
    </w:p>
    <w:p w:rsidR="005A17C4" w:rsidRDefault="00B3691F" w:rsidP="00B3691F">
      <w:pPr>
        <w:spacing w:after="0" w:line="240" w:lineRule="auto"/>
        <w:ind w:left="3280"/>
        <w:jc w:val="both"/>
        <w:rPr>
          <w:rFonts w:ascii="Times New Roman" w:eastAsia="Times New Roman" w:hAnsi="Times New Roman" w:cs="Times New Roman"/>
          <w:lang w:eastAsia="pt-BR"/>
        </w:rPr>
      </w:pPr>
      <w:r>
        <w:rPr>
          <w:rFonts w:ascii="Times New Roman" w:eastAsia="Times New Roman" w:hAnsi="Times New Roman" w:cs="Times New Roman"/>
          <w:lang w:eastAsia="pt-BR"/>
        </w:rPr>
        <w:t>DAS ATRIBUIÇÕES</w:t>
      </w:r>
    </w:p>
    <w:p w:rsidR="005A17C4" w:rsidRDefault="005A17C4" w:rsidP="00B3691F">
      <w:pPr>
        <w:spacing w:after="0" w:line="121" w:lineRule="exact"/>
        <w:jc w:val="both"/>
        <w:rPr>
          <w:rFonts w:ascii="Times New Roman" w:eastAsia="Times New Roman" w:hAnsi="Times New Roman" w:cs="Times New Roman"/>
          <w:lang w:eastAsia="pt-BR"/>
        </w:rPr>
      </w:pPr>
    </w:p>
    <w:p w:rsidR="005A17C4" w:rsidRDefault="00B3691F" w:rsidP="00B3691F">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19. Incumbe </w:t>
      </w:r>
      <w:proofErr w:type="gramStart"/>
      <w:r>
        <w:rPr>
          <w:rFonts w:ascii="Times New Roman" w:eastAsia="Times New Roman" w:hAnsi="Times New Roman" w:cs="Times New Roman"/>
          <w:lang w:eastAsia="pt-BR"/>
        </w:rPr>
        <w:t>ao(</w:t>
      </w:r>
      <w:proofErr w:type="gramEnd"/>
      <w:r>
        <w:rPr>
          <w:rFonts w:ascii="Times New Roman" w:eastAsia="Times New Roman" w:hAnsi="Times New Roman" w:cs="Times New Roman"/>
          <w:lang w:eastAsia="pt-BR"/>
        </w:rPr>
        <w:t>à) estagiário(a), no exercício de suas atividades:</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343" w:lineRule="auto"/>
        <w:ind w:right="20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 - </w:t>
      </w:r>
      <w:proofErr w:type="gramStart"/>
      <w:r>
        <w:rPr>
          <w:rFonts w:ascii="Times New Roman" w:eastAsia="Times New Roman" w:hAnsi="Times New Roman" w:cs="Times New Roman"/>
          <w:lang w:eastAsia="pt-BR"/>
        </w:rPr>
        <w:t>executar</w:t>
      </w:r>
      <w:proofErr w:type="gramEnd"/>
      <w:r>
        <w:rPr>
          <w:rFonts w:ascii="Times New Roman" w:eastAsia="Times New Roman" w:hAnsi="Times New Roman" w:cs="Times New Roman"/>
          <w:lang w:eastAsia="pt-BR"/>
        </w:rPr>
        <w:t xml:space="preserve"> serviços de digitação, correspondência, escrituração, protocolo, registro</w:t>
      </w:r>
      <w:r>
        <w:rPr>
          <w:rFonts w:ascii="Times New Roman" w:eastAsia="Times New Roman" w:hAnsi="Times New Roman" w:cs="Times New Roman"/>
          <w:lang w:eastAsia="pt-BR"/>
        </w:rPr>
        <w:t xml:space="preserve"> e arquivo; II - realizar pesquisas de doutrina e jurisprudência;</w:t>
      </w:r>
    </w:p>
    <w:p w:rsidR="005A17C4" w:rsidRDefault="005A17C4" w:rsidP="00B3691F">
      <w:pPr>
        <w:spacing w:after="0" w:line="21" w:lineRule="exact"/>
        <w:jc w:val="both"/>
        <w:rPr>
          <w:rFonts w:ascii="Times New Roman" w:eastAsia="Times New Roman" w:hAnsi="Times New Roman" w:cs="Times New Roman"/>
          <w:lang w:eastAsia="pt-BR"/>
        </w:rPr>
      </w:pP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III - elaborar minutas de peças processuais e extraprocessuais sob a orientação </w:t>
      </w:r>
      <w:proofErr w:type="gramStart"/>
      <w:r>
        <w:rPr>
          <w:rFonts w:ascii="Times New Roman" w:eastAsia="Times New Roman" w:hAnsi="Times New Roman" w:cs="Times New Roman"/>
          <w:lang w:eastAsia="pt-BR"/>
        </w:rPr>
        <w:t>do(</w:t>
      </w:r>
      <w:proofErr w:type="gramEnd"/>
      <w:r>
        <w:rPr>
          <w:rFonts w:ascii="Times New Roman" w:eastAsia="Times New Roman" w:hAnsi="Times New Roman" w:cs="Times New Roman"/>
          <w:lang w:eastAsia="pt-BR"/>
        </w:rPr>
        <w:t>a) Defensor(a) Público(a) supervisor(a) ou chefia imediata;</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IV – auxiliar </w:t>
      </w:r>
      <w:proofErr w:type="gramStart"/>
      <w:r>
        <w:rPr>
          <w:rFonts w:ascii="Times New Roman" w:eastAsia="Times New Roman" w:hAnsi="Times New Roman" w:cs="Times New Roman"/>
          <w:lang w:eastAsia="pt-BR"/>
        </w:rPr>
        <w:t>o(</w:t>
      </w:r>
      <w:proofErr w:type="gramEnd"/>
      <w:r>
        <w:rPr>
          <w:rFonts w:ascii="Times New Roman" w:eastAsia="Times New Roman" w:hAnsi="Times New Roman" w:cs="Times New Roman"/>
          <w:lang w:eastAsia="pt-BR"/>
        </w:rPr>
        <w:t>a) Defensor(a) Público(a) sup</w:t>
      </w:r>
      <w:r>
        <w:rPr>
          <w:rFonts w:ascii="Times New Roman" w:eastAsia="Times New Roman" w:hAnsi="Times New Roman" w:cs="Times New Roman"/>
          <w:lang w:eastAsia="pt-BR"/>
        </w:rPr>
        <w:t>ervisor(a) ou chefia imediata no atendimento ao público, no limite da orientação que venha a receber;</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V - realizar atendimento aos assistidos de forma supervisionada </w:t>
      </w:r>
      <w:proofErr w:type="gramStart"/>
      <w:r>
        <w:rPr>
          <w:rFonts w:ascii="Times New Roman" w:eastAsia="Times New Roman" w:hAnsi="Times New Roman" w:cs="Times New Roman"/>
          <w:lang w:eastAsia="pt-BR"/>
        </w:rPr>
        <w:t>pelo(</w:t>
      </w:r>
      <w:proofErr w:type="gramEnd"/>
      <w:r>
        <w:rPr>
          <w:rFonts w:ascii="Times New Roman" w:eastAsia="Times New Roman" w:hAnsi="Times New Roman" w:cs="Times New Roman"/>
          <w:lang w:eastAsia="pt-BR"/>
        </w:rPr>
        <w:t>a) Defensor(a) Público(a) supervisor(a) ou chefia imediata;</w:t>
      </w:r>
    </w:p>
    <w:p w:rsidR="005A17C4" w:rsidRDefault="005A17C4" w:rsidP="00B3691F">
      <w:pPr>
        <w:spacing w:after="0" w:line="122"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VI - o acompanhamento d</w:t>
      </w:r>
      <w:r>
        <w:rPr>
          <w:rFonts w:ascii="Times New Roman" w:eastAsia="Times New Roman" w:hAnsi="Times New Roman" w:cs="Times New Roman"/>
          <w:lang w:eastAsia="pt-BR"/>
        </w:rPr>
        <w:t xml:space="preserve">as diligências de que for </w:t>
      </w:r>
      <w:proofErr w:type="gramStart"/>
      <w:r>
        <w:rPr>
          <w:rFonts w:ascii="Times New Roman" w:eastAsia="Times New Roman" w:hAnsi="Times New Roman" w:cs="Times New Roman"/>
          <w:lang w:eastAsia="pt-BR"/>
        </w:rPr>
        <w:t>incumbido(</w:t>
      </w:r>
      <w:proofErr w:type="gramEnd"/>
      <w:r>
        <w:rPr>
          <w:rFonts w:ascii="Times New Roman" w:eastAsia="Times New Roman" w:hAnsi="Times New Roman" w:cs="Times New Roman"/>
          <w:lang w:eastAsia="pt-BR"/>
        </w:rPr>
        <w:t>a);</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VII - o controle da movimentação dos autos de processos administrativos ou judiciais, acompanhando a realização dos correspondentes atos e termos;</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VIII - comparecimento aos fóruns e tribunais estaduais, para distri</w:t>
      </w:r>
      <w:r>
        <w:rPr>
          <w:rFonts w:ascii="Times New Roman" w:eastAsia="Times New Roman" w:hAnsi="Times New Roman" w:cs="Times New Roman"/>
          <w:lang w:eastAsia="pt-BR"/>
        </w:rPr>
        <w:t>buição e/ou acompanhamento de ações e recursos;</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362" w:lineRule="auto"/>
        <w:ind w:right="210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IX – </w:t>
      </w:r>
      <w:proofErr w:type="gramStart"/>
      <w:r>
        <w:rPr>
          <w:rFonts w:ascii="Times New Roman" w:eastAsia="Times New Roman" w:hAnsi="Times New Roman" w:cs="Times New Roman"/>
          <w:lang w:eastAsia="pt-BR"/>
        </w:rPr>
        <w:t>promover e garantir</w:t>
      </w:r>
      <w:proofErr w:type="gramEnd"/>
      <w:r>
        <w:rPr>
          <w:rFonts w:ascii="Times New Roman" w:eastAsia="Times New Roman" w:hAnsi="Times New Roman" w:cs="Times New Roman"/>
          <w:lang w:eastAsia="pt-BR"/>
        </w:rPr>
        <w:t xml:space="preserve"> o bom funcionamento administrativo do órgão; X – executar as atividades meio e fim que lhe forem determinadas;</w:t>
      </w: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XI – cumprir o horário de funcionamento do órgão e a carga horária esta</w:t>
      </w:r>
      <w:r>
        <w:rPr>
          <w:rFonts w:ascii="Times New Roman" w:eastAsia="Times New Roman" w:hAnsi="Times New Roman" w:cs="Times New Roman"/>
          <w:lang w:eastAsia="pt-BR"/>
        </w:rPr>
        <w:t>belecida;</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XII – acatar e executar com qualidade e produtividade as tarefas que lhe forem conferidas pelos supervisores;</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362" w:lineRule="auto"/>
        <w:ind w:right="3900"/>
        <w:jc w:val="both"/>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XIII – responder pelo resultado do seu desempenho; XIV – atender e informar o público em geral;</w:t>
      </w: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XV – </w:t>
      </w:r>
      <w:proofErr w:type="gramStart"/>
      <w:r>
        <w:rPr>
          <w:rFonts w:ascii="Times New Roman" w:eastAsia="Times New Roman" w:hAnsi="Times New Roman" w:cs="Times New Roman"/>
          <w:lang w:eastAsia="pt-BR"/>
        </w:rPr>
        <w:t>manter</w:t>
      </w:r>
      <w:proofErr w:type="gramEnd"/>
      <w:r>
        <w:rPr>
          <w:rFonts w:ascii="Times New Roman" w:eastAsia="Times New Roman" w:hAnsi="Times New Roman" w:cs="Times New Roman"/>
          <w:lang w:eastAsia="pt-BR"/>
        </w:rPr>
        <w:t xml:space="preserve"> o ambiente de trabalho </w:t>
      </w:r>
      <w:r>
        <w:rPr>
          <w:rFonts w:ascii="Times New Roman" w:eastAsia="Times New Roman" w:hAnsi="Times New Roman" w:cs="Times New Roman"/>
          <w:lang w:eastAsia="pt-BR"/>
        </w:rPr>
        <w:t>harmonioso e agradável;</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336" w:lineRule="auto"/>
        <w:ind w:right="940"/>
        <w:jc w:val="both"/>
        <w:rPr>
          <w:rFonts w:ascii="Times New Roman" w:eastAsia="Times New Roman" w:hAnsi="Times New Roman" w:cs="Times New Roman"/>
          <w:lang w:eastAsia="pt-BR"/>
        </w:rPr>
      </w:pPr>
      <w:r>
        <w:rPr>
          <w:rFonts w:ascii="Times New Roman" w:eastAsia="Times New Roman" w:hAnsi="Times New Roman" w:cs="Times New Roman"/>
          <w:lang w:eastAsia="pt-BR"/>
        </w:rPr>
        <w:t>XVI – zelar pela integridade e bom uso dos equipamentos sob a sua responsabilidade; XVII – manter seus dados pessoais atualizados junto à Setor de Estágio;</w:t>
      </w:r>
    </w:p>
    <w:p w:rsidR="005A17C4" w:rsidRDefault="005A17C4" w:rsidP="00B3691F">
      <w:pPr>
        <w:spacing w:after="0" w:line="28" w:lineRule="exact"/>
        <w:jc w:val="both"/>
        <w:rPr>
          <w:rFonts w:ascii="Times New Roman" w:eastAsia="Times New Roman" w:hAnsi="Times New Roman" w:cs="Times New Roman"/>
          <w:lang w:eastAsia="pt-BR"/>
        </w:rPr>
      </w:pP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XVIII - o desempenho de quaisquer outras atividades afins ou que lhe forem</w:t>
      </w:r>
      <w:r>
        <w:rPr>
          <w:rFonts w:ascii="Times New Roman" w:eastAsia="Times New Roman" w:hAnsi="Times New Roman" w:cs="Times New Roman"/>
          <w:lang w:eastAsia="pt-BR"/>
        </w:rPr>
        <w:t xml:space="preserve"> determinadas compatíveis com sua condição acadêmica.</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Parágrafo único. </w:t>
      </w:r>
      <w:proofErr w:type="gramStart"/>
      <w:r>
        <w:rPr>
          <w:rFonts w:ascii="Times New Roman" w:eastAsia="Times New Roman" w:hAnsi="Times New Roman" w:cs="Times New Roman"/>
          <w:lang w:eastAsia="pt-BR"/>
        </w:rPr>
        <w:t>O(</w:t>
      </w:r>
      <w:proofErr w:type="gramEnd"/>
      <w:r>
        <w:rPr>
          <w:rFonts w:ascii="Times New Roman" w:eastAsia="Times New Roman" w:hAnsi="Times New Roman" w:cs="Times New Roman"/>
          <w:lang w:eastAsia="pt-BR"/>
        </w:rPr>
        <w:t>a) estagiário(a) de Direito pode praticar isoladamente os seguintes atos, sob a responsabilidade do(a) Defensor(a) Público(a):</w:t>
      </w:r>
    </w:p>
    <w:p w:rsidR="005A17C4" w:rsidRDefault="005A17C4" w:rsidP="00B3691F">
      <w:pPr>
        <w:spacing w:after="0" w:line="254" w:lineRule="exact"/>
        <w:jc w:val="both"/>
        <w:rPr>
          <w:rFonts w:ascii="Times New Roman" w:eastAsia="Times New Roman" w:hAnsi="Times New Roman" w:cs="Times New Roman"/>
          <w:lang w:eastAsia="pt-BR"/>
        </w:rPr>
      </w:pPr>
      <w:bookmarkStart w:id="5" w:name="page6"/>
      <w:bookmarkEnd w:id="5"/>
    </w:p>
    <w:p w:rsidR="005A17C4" w:rsidRDefault="00B3691F" w:rsidP="00B3691F">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 - </w:t>
      </w:r>
      <w:proofErr w:type="gramStart"/>
      <w:r>
        <w:rPr>
          <w:rFonts w:ascii="Times New Roman" w:eastAsia="Times New Roman" w:hAnsi="Times New Roman" w:cs="Times New Roman"/>
          <w:lang w:eastAsia="pt-BR"/>
        </w:rPr>
        <w:t>retirar e devolver</w:t>
      </w:r>
      <w:proofErr w:type="gramEnd"/>
      <w:r>
        <w:rPr>
          <w:rFonts w:ascii="Times New Roman" w:eastAsia="Times New Roman" w:hAnsi="Times New Roman" w:cs="Times New Roman"/>
          <w:lang w:eastAsia="pt-BR"/>
        </w:rPr>
        <w:t xml:space="preserve"> autos em cartório, assinando a </w:t>
      </w:r>
      <w:r>
        <w:rPr>
          <w:rFonts w:ascii="Times New Roman" w:eastAsia="Times New Roman" w:hAnsi="Times New Roman" w:cs="Times New Roman"/>
          <w:lang w:eastAsia="pt-BR"/>
        </w:rPr>
        <w:t>respectiva carga;</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28"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II - </w:t>
      </w:r>
      <w:proofErr w:type="gramStart"/>
      <w:r>
        <w:rPr>
          <w:rFonts w:ascii="Times New Roman" w:eastAsia="Times New Roman" w:hAnsi="Times New Roman" w:cs="Times New Roman"/>
          <w:lang w:eastAsia="pt-BR"/>
        </w:rPr>
        <w:t>obter</w:t>
      </w:r>
      <w:proofErr w:type="gramEnd"/>
      <w:r>
        <w:rPr>
          <w:rFonts w:ascii="Times New Roman" w:eastAsia="Times New Roman" w:hAnsi="Times New Roman" w:cs="Times New Roman"/>
          <w:lang w:eastAsia="pt-BR"/>
        </w:rPr>
        <w:t>, junto aos escrivães e chefes de secretarias, certidões de peças ou autos de processos em curso ou findos;</w:t>
      </w:r>
    </w:p>
    <w:p w:rsidR="005A17C4" w:rsidRDefault="005A17C4" w:rsidP="00B3691F">
      <w:pPr>
        <w:spacing w:after="0" w:line="122" w:lineRule="exact"/>
        <w:jc w:val="both"/>
        <w:rPr>
          <w:rFonts w:ascii="Times New Roman" w:eastAsia="Times New Roman" w:hAnsi="Times New Roman" w:cs="Times New Roman"/>
          <w:lang w:eastAsia="pt-BR"/>
        </w:rPr>
      </w:pPr>
    </w:p>
    <w:p w:rsidR="005A17C4" w:rsidRDefault="00B3691F" w:rsidP="00B3691F">
      <w:pPr>
        <w:spacing w:after="0" w:line="240" w:lineRule="auto"/>
        <w:ind w:left="3720"/>
        <w:jc w:val="both"/>
        <w:rPr>
          <w:rFonts w:ascii="Times New Roman" w:eastAsia="Times New Roman" w:hAnsi="Times New Roman" w:cs="Times New Roman"/>
          <w:lang w:eastAsia="pt-BR"/>
        </w:rPr>
      </w:pPr>
      <w:r>
        <w:rPr>
          <w:rFonts w:ascii="Times New Roman" w:eastAsia="Times New Roman" w:hAnsi="Times New Roman" w:cs="Times New Roman"/>
          <w:lang w:eastAsia="pt-BR"/>
        </w:rPr>
        <w:t>TÍTULO III</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40" w:lineRule="auto"/>
        <w:ind w:left="3500"/>
        <w:jc w:val="both"/>
        <w:rPr>
          <w:rFonts w:ascii="Times New Roman" w:eastAsia="Times New Roman" w:hAnsi="Times New Roman" w:cs="Times New Roman"/>
          <w:lang w:eastAsia="pt-BR"/>
        </w:rPr>
      </w:pPr>
      <w:r>
        <w:rPr>
          <w:rFonts w:ascii="Times New Roman" w:eastAsia="Times New Roman" w:hAnsi="Times New Roman" w:cs="Times New Roman"/>
          <w:lang w:eastAsia="pt-BR"/>
        </w:rPr>
        <w:t>DOS DIREITOS</w:t>
      </w:r>
    </w:p>
    <w:p w:rsidR="005A17C4" w:rsidRDefault="005A17C4" w:rsidP="00B3691F">
      <w:pPr>
        <w:spacing w:after="0" w:line="121" w:lineRule="exact"/>
        <w:jc w:val="both"/>
        <w:rPr>
          <w:rFonts w:ascii="Times New Roman" w:eastAsia="Times New Roman" w:hAnsi="Times New Roman" w:cs="Times New Roman"/>
          <w:lang w:eastAsia="pt-BR"/>
        </w:rPr>
      </w:pPr>
    </w:p>
    <w:p w:rsidR="005A17C4" w:rsidRDefault="00B3691F" w:rsidP="00B3691F">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20. </w:t>
      </w:r>
      <w:proofErr w:type="gramStart"/>
      <w:r>
        <w:rPr>
          <w:rFonts w:ascii="Times New Roman" w:eastAsia="Times New Roman" w:hAnsi="Times New Roman" w:cs="Times New Roman"/>
          <w:lang w:eastAsia="pt-BR"/>
        </w:rPr>
        <w:t>O(</w:t>
      </w:r>
      <w:proofErr w:type="gramEnd"/>
      <w:r>
        <w:rPr>
          <w:rFonts w:ascii="Times New Roman" w:eastAsia="Times New Roman" w:hAnsi="Times New Roman" w:cs="Times New Roman"/>
          <w:lang w:eastAsia="pt-BR"/>
        </w:rPr>
        <w:t>a) estagiário(a) terá direito:</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 - </w:t>
      </w:r>
      <w:proofErr w:type="gramStart"/>
      <w:r>
        <w:rPr>
          <w:rFonts w:ascii="Times New Roman" w:eastAsia="Times New Roman" w:hAnsi="Times New Roman" w:cs="Times New Roman"/>
          <w:lang w:eastAsia="pt-BR"/>
        </w:rPr>
        <w:t>ao</w:t>
      </w:r>
      <w:proofErr w:type="gramEnd"/>
      <w:r>
        <w:rPr>
          <w:rFonts w:ascii="Times New Roman" w:eastAsia="Times New Roman" w:hAnsi="Times New Roman" w:cs="Times New Roman"/>
          <w:lang w:eastAsia="pt-BR"/>
        </w:rPr>
        <w:t xml:space="preserve"> recebimento de bolsa-auxílio mensal e </w:t>
      </w:r>
      <w:r>
        <w:rPr>
          <w:rFonts w:ascii="Times New Roman" w:eastAsia="Times New Roman" w:hAnsi="Times New Roman" w:cs="Times New Roman"/>
          <w:lang w:eastAsia="pt-BR"/>
        </w:rPr>
        <w:t>auxílio-transporte;</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II - </w:t>
      </w:r>
      <w:proofErr w:type="gramStart"/>
      <w:r>
        <w:rPr>
          <w:rFonts w:ascii="Times New Roman" w:eastAsia="Times New Roman" w:hAnsi="Times New Roman" w:cs="Times New Roman"/>
          <w:lang w:eastAsia="pt-BR"/>
        </w:rPr>
        <w:t>a</w:t>
      </w:r>
      <w:proofErr w:type="gramEnd"/>
      <w:r>
        <w:rPr>
          <w:rFonts w:ascii="Times New Roman" w:eastAsia="Times New Roman" w:hAnsi="Times New Roman" w:cs="Times New Roman"/>
          <w:lang w:eastAsia="pt-BR"/>
        </w:rPr>
        <w:t xml:space="preserve"> recesso de 30 (trinta) dias após o primeiro ano de exercício, podendo gozá-lo proporcionalmente, sem prejuízo da bolsa-auxílio mensal, conforme tabela do Anexo II deste regulamento;</w:t>
      </w:r>
    </w:p>
    <w:p w:rsidR="005A17C4" w:rsidRDefault="005A17C4" w:rsidP="00B3691F">
      <w:pPr>
        <w:spacing w:after="0" w:line="124" w:lineRule="exact"/>
        <w:jc w:val="both"/>
        <w:rPr>
          <w:rFonts w:ascii="Times New Roman" w:eastAsia="Times New Roman" w:hAnsi="Times New Roman" w:cs="Times New Roman"/>
          <w:lang w:eastAsia="pt-BR"/>
        </w:rPr>
      </w:pPr>
    </w:p>
    <w:p w:rsidR="005A17C4" w:rsidRDefault="00B3691F" w:rsidP="00B3691F">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III - a ter contratado para si seguro de acid</w:t>
      </w:r>
      <w:r>
        <w:rPr>
          <w:rFonts w:ascii="Times New Roman" w:eastAsia="Times New Roman" w:hAnsi="Times New Roman" w:cs="Times New Roman"/>
          <w:lang w:eastAsia="pt-BR"/>
        </w:rPr>
        <w:t>entes pessoais;</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IV - nos períodos de avaliação, à carga horária reduzida pelo menos à metade, mediante prévio requerimento instruído com comprovação fornecida pela Instituição de Ensino e ciência </w:t>
      </w:r>
      <w:proofErr w:type="gramStart"/>
      <w:r>
        <w:rPr>
          <w:rFonts w:ascii="Times New Roman" w:eastAsia="Times New Roman" w:hAnsi="Times New Roman" w:cs="Times New Roman"/>
          <w:lang w:eastAsia="pt-BR"/>
        </w:rPr>
        <w:t>do(</w:t>
      </w:r>
      <w:proofErr w:type="gramEnd"/>
      <w:r>
        <w:rPr>
          <w:rFonts w:ascii="Times New Roman" w:eastAsia="Times New Roman" w:hAnsi="Times New Roman" w:cs="Times New Roman"/>
          <w:lang w:eastAsia="pt-BR"/>
        </w:rPr>
        <w:t>a) Defensor(a) Supervisor(a) ou chefia imediata;</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V - </w:t>
      </w:r>
      <w:proofErr w:type="gramStart"/>
      <w:r>
        <w:rPr>
          <w:rFonts w:ascii="Times New Roman" w:eastAsia="Times New Roman" w:hAnsi="Times New Roman" w:cs="Times New Roman"/>
          <w:lang w:eastAsia="pt-BR"/>
        </w:rPr>
        <w:t>a</w:t>
      </w:r>
      <w:proofErr w:type="gramEnd"/>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desenvolver suas atividades de acordo com as condições estabelecidas no Termo de Compromisso de Estágio;</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VI - </w:t>
      </w:r>
      <w:proofErr w:type="gramStart"/>
      <w:r>
        <w:rPr>
          <w:rFonts w:ascii="Times New Roman" w:eastAsia="Times New Roman" w:hAnsi="Times New Roman" w:cs="Times New Roman"/>
          <w:lang w:eastAsia="pt-BR"/>
        </w:rPr>
        <w:t>a</w:t>
      </w:r>
      <w:proofErr w:type="gramEnd"/>
      <w:r>
        <w:rPr>
          <w:rFonts w:ascii="Times New Roman" w:eastAsia="Times New Roman" w:hAnsi="Times New Roman" w:cs="Times New Roman"/>
          <w:lang w:eastAsia="pt-BR"/>
        </w:rPr>
        <w:t xml:space="preserve"> obter, por ocasião de seu desligamento, termo de realização de estágio;</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VII - a auxílio do Setor de Estágio para esclarecimento de qualquer dú</w:t>
      </w:r>
      <w:r>
        <w:rPr>
          <w:rFonts w:ascii="Times New Roman" w:eastAsia="Times New Roman" w:hAnsi="Times New Roman" w:cs="Times New Roman"/>
          <w:lang w:eastAsia="pt-BR"/>
        </w:rPr>
        <w:t>vida relacionada ao seu estágio.</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Parágrafo único. O Setor de Estágio somente expedirá termo de realização do tempo de estágio em conformidade com os registros de efetividade recebidos e arquivados na Unidade de Supervisão de Estágios.</w:t>
      </w:r>
    </w:p>
    <w:p w:rsidR="005A17C4" w:rsidRDefault="005A17C4" w:rsidP="00B3691F">
      <w:pPr>
        <w:spacing w:after="0" w:line="235" w:lineRule="auto"/>
        <w:ind w:right="20"/>
        <w:jc w:val="both"/>
        <w:rPr>
          <w:rFonts w:ascii="Times New Roman" w:eastAsia="Times New Roman" w:hAnsi="Times New Roman" w:cs="Times New Roman"/>
          <w:lang w:eastAsia="pt-BR"/>
        </w:rPr>
      </w:pPr>
    </w:p>
    <w:p w:rsidR="005A17C4" w:rsidRDefault="00B3691F" w:rsidP="00B3691F">
      <w:pPr>
        <w:spacing w:after="0" w:line="235"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TÍTULO IV</w:t>
      </w:r>
    </w:p>
    <w:p w:rsidR="005A17C4" w:rsidRDefault="00B3691F" w:rsidP="00B3691F">
      <w:pPr>
        <w:spacing w:after="0" w:line="235"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DOS </w:t>
      </w:r>
      <w:r>
        <w:rPr>
          <w:rFonts w:ascii="Times New Roman" w:eastAsia="Times New Roman" w:hAnsi="Times New Roman" w:cs="Times New Roman"/>
          <w:lang w:eastAsia="pt-BR"/>
        </w:rPr>
        <w:t>DEVERES</w:t>
      </w:r>
    </w:p>
    <w:p w:rsidR="005A17C4" w:rsidRDefault="00B3691F" w:rsidP="00B3691F">
      <w:pPr>
        <w:spacing w:after="0" w:line="336" w:lineRule="auto"/>
        <w:ind w:right="35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21. São deveres </w:t>
      </w:r>
      <w:proofErr w:type="gramStart"/>
      <w:r>
        <w:rPr>
          <w:rFonts w:ascii="Times New Roman" w:eastAsia="Times New Roman" w:hAnsi="Times New Roman" w:cs="Times New Roman"/>
          <w:lang w:eastAsia="pt-BR"/>
        </w:rPr>
        <w:t>do(</w:t>
      </w:r>
      <w:proofErr w:type="gramEnd"/>
      <w:r>
        <w:rPr>
          <w:rFonts w:ascii="Times New Roman" w:eastAsia="Times New Roman" w:hAnsi="Times New Roman" w:cs="Times New Roman"/>
          <w:lang w:eastAsia="pt-BR"/>
        </w:rPr>
        <w:t>a) estagiário(a):</w:t>
      </w:r>
    </w:p>
    <w:p w:rsidR="005A17C4" w:rsidRDefault="005A17C4" w:rsidP="00B3691F">
      <w:pPr>
        <w:spacing w:after="0" w:line="28"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 - cumprir jornada de 20 (vinte) horas semanais, que deve corresponder ao horário do expediente do setor e compatibilizar-se com a duração do turno de funcionamento do curso de graduação no qual esteja </w:t>
      </w:r>
      <w:proofErr w:type="gramStart"/>
      <w:r>
        <w:rPr>
          <w:rFonts w:ascii="Times New Roman" w:eastAsia="Times New Roman" w:hAnsi="Times New Roman" w:cs="Times New Roman"/>
          <w:lang w:eastAsia="pt-BR"/>
        </w:rPr>
        <w:t>matriculado(</w:t>
      </w:r>
      <w:proofErr w:type="gramEnd"/>
      <w:r>
        <w:rPr>
          <w:rFonts w:ascii="Times New Roman" w:eastAsia="Times New Roman" w:hAnsi="Times New Roman" w:cs="Times New Roman"/>
          <w:lang w:eastAsia="pt-BR"/>
        </w:rPr>
        <w:t>a);</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II – assinar, diariamente, a folha de frequência junto </w:t>
      </w:r>
      <w:proofErr w:type="gramStart"/>
      <w:r>
        <w:rPr>
          <w:rFonts w:ascii="Times New Roman" w:eastAsia="Times New Roman" w:hAnsi="Times New Roman" w:cs="Times New Roman"/>
          <w:lang w:eastAsia="pt-BR"/>
        </w:rPr>
        <w:t>ao(</w:t>
      </w:r>
      <w:proofErr w:type="gramEnd"/>
      <w:r>
        <w:rPr>
          <w:rFonts w:ascii="Times New Roman" w:eastAsia="Times New Roman" w:hAnsi="Times New Roman" w:cs="Times New Roman"/>
          <w:lang w:eastAsia="pt-BR"/>
        </w:rPr>
        <w:t>à) Defensor(a) Público(a) supervisor(a) ou chefia imediata, cumprindo com pontualidade e assiduidade o horário que houver sido fixado, o qual não será inferior a duas horas diárias;</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hAnsi="Times New Roman" w:cs="Times New Roman"/>
        </w:rPr>
      </w:pPr>
      <w:r>
        <w:rPr>
          <w:rFonts w:ascii="Times New Roman" w:eastAsia="Times New Roman" w:hAnsi="Times New Roman" w:cs="Times New Roman"/>
          <w:lang w:eastAsia="pt-BR"/>
        </w:rPr>
        <w:t>III - comprovar o período de atividades desenvolvidas, mensalmente, através de anotação na folha de frequência a ser arquivada no Núcleo de Atendimento, informando ao Setor de estágio por e-</w:t>
      </w:r>
      <w:r>
        <w:rPr>
          <w:rFonts w:ascii="Times New Roman" w:eastAsia="Times New Roman" w:hAnsi="Times New Roman" w:cs="Times New Roman"/>
          <w:lang w:eastAsia="pt-BR"/>
        </w:rPr>
        <w:lastRenderedPageBreak/>
        <w:t>mail somente as faltas não-justificadas e os dias de recesso usu</w:t>
      </w:r>
      <w:r>
        <w:rPr>
          <w:rFonts w:ascii="Times New Roman" w:eastAsia="Times New Roman" w:hAnsi="Times New Roman" w:cs="Times New Roman"/>
          <w:lang w:eastAsia="pt-BR"/>
        </w:rPr>
        <w:t>fruído, sob pena de não recebimento da bolsa-auxílio. (</w:t>
      </w:r>
      <w:r>
        <w:rPr>
          <w:rFonts w:ascii="Times New Roman" w:eastAsia="Times New Roman" w:hAnsi="Times New Roman" w:cs="Times New Roman"/>
          <w:b/>
          <w:bCs/>
          <w:lang w:eastAsia="pt-BR"/>
        </w:rPr>
        <w:t>Redação dada pelo Ato Normativo DPG nº.009, de 18 de dezembro de 2017)</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IV - atender à orientação que lhe for dada </w:t>
      </w:r>
      <w:proofErr w:type="gramStart"/>
      <w:r>
        <w:rPr>
          <w:rFonts w:ascii="Times New Roman" w:eastAsia="Times New Roman" w:hAnsi="Times New Roman" w:cs="Times New Roman"/>
          <w:lang w:eastAsia="pt-BR"/>
        </w:rPr>
        <w:t>pelo(</w:t>
      </w:r>
      <w:proofErr w:type="gramEnd"/>
      <w:r>
        <w:rPr>
          <w:rFonts w:ascii="Times New Roman" w:eastAsia="Times New Roman" w:hAnsi="Times New Roman" w:cs="Times New Roman"/>
          <w:lang w:eastAsia="pt-BR"/>
        </w:rPr>
        <w:t>a) Defensor(a) Público(a) supervisor ou chefia imediata a que estiver subordinado</w:t>
      </w:r>
      <w:r>
        <w:rPr>
          <w:rFonts w:ascii="Times New Roman" w:eastAsia="Times New Roman" w:hAnsi="Times New Roman" w:cs="Times New Roman"/>
          <w:lang w:eastAsia="pt-BR"/>
        </w:rPr>
        <w:t>(a);</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V – </w:t>
      </w:r>
      <w:proofErr w:type="gramStart"/>
      <w:r>
        <w:rPr>
          <w:rFonts w:ascii="Times New Roman" w:eastAsia="Times New Roman" w:hAnsi="Times New Roman" w:cs="Times New Roman"/>
          <w:lang w:eastAsia="pt-BR"/>
        </w:rPr>
        <w:t>atender</w:t>
      </w:r>
      <w:proofErr w:type="gramEnd"/>
      <w:r>
        <w:rPr>
          <w:rFonts w:ascii="Times New Roman" w:eastAsia="Times New Roman" w:hAnsi="Times New Roman" w:cs="Times New Roman"/>
          <w:lang w:eastAsia="pt-BR"/>
        </w:rPr>
        <w:t xml:space="preserve"> as partes na sede da Defensoria Pública, nos locais ou que lhe forem designados;</w:t>
      </w:r>
    </w:p>
    <w:p w:rsidR="005A17C4" w:rsidRDefault="005A17C4" w:rsidP="00B3691F">
      <w:pPr>
        <w:spacing w:after="0" w:line="134"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VI – portar-se com urbanidade, respeito e cordialidade, tanto em relação </w:t>
      </w:r>
      <w:proofErr w:type="gramStart"/>
      <w:r>
        <w:rPr>
          <w:rFonts w:ascii="Times New Roman" w:eastAsia="Times New Roman" w:hAnsi="Times New Roman" w:cs="Times New Roman"/>
          <w:lang w:eastAsia="pt-BR"/>
        </w:rPr>
        <w:t>aos(</w:t>
      </w:r>
      <w:proofErr w:type="gramEnd"/>
      <w:r>
        <w:rPr>
          <w:rFonts w:ascii="Times New Roman" w:eastAsia="Times New Roman" w:hAnsi="Times New Roman" w:cs="Times New Roman"/>
          <w:lang w:eastAsia="pt-BR"/>
        </w:rPr>
        <w:t>às) Defensores(as) Públicos(as), funcionários(as), partes, público atendido e d</w:t>
      </w:r>
      <w:r>
        <w:rPr>
          <w:rFonts w:ascii="Times New Roman" w:eastAsia="Times New Roman" w:hAnsi="Times New Roman" w:cs="Times New Roman"/>
          <w:lang w:eastAsia="pt-BR"/>
        </w:rPr>
        <w:t>emais estagiários(as), respeitando o tratamento jurídico e protocolar previsto em lei;</w:t>
      </w:r>
    </w:p>
    <w:p w:rsidR="005A17C4" w:rsidRDefault="005A17C4" w:rsidP="00B3691F">
      <w:pPr>
        <w:spacing w:after="0" w:line="135" w:lineRule="exact"/>
        <w:jc w:val="both"/>
        <w:rPr>
          <w:rFonts w:ascii="Times New Roman" w:eastAsia="Times New Roman" w:hAnsi="Times New Roman" w:cs="Times New Roman"/>
          <w:lang w:eastAsia="pt-BR"/>
        </w:rPr>
      </w:pPr>
    </w:p>
    <w:p w:rsidR="005A17C4" w:rsidRDefault="00B3691F" w:rsidP="00B3691F">
      <w:pPr>
        <w:spacing w:after="0" w:line="228"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VII - manter sigilo sobre fatos relevantes de que tiver conhecimento no exercício de suas atividades;</w:t>
      </w:r>
    </w:p>
    <w:p w:rsidR="005A17C4" w:rsidRDefault="00B3691F" w:rsidP="00B3691F">
      <w:pPr>
        <w:spacing w:after="0" w:line="240" w:lineRule="auto"/>
        <w:ind w:left="6440"/>
        <w:jc w:val="both"/>
        <w:rPr>
          <w:rFonts w:ascii="Times New Roman" w:eastAsia="Times New Roman" w:hAnsi="Times New Roman" w:cs="Times New Roman"/>
          <w:color w:val="FF0000"/>
          <w:lang w:eastAsia="pt-BR"/>
        </w:rPr>
      </w:pPr>
      <w:bookmarkStart w:id="6" w:name="page7"/>
      <w:bookmarkEnd w:id="6"/>
      <w:r>
        <w:rPr>
          <w:rFonts w:ascii="Times New Roman" w:eastAsia="Times New Roman" w:hAnsi="Times New Roman" w:cs="Times New Roman"/>
          <w:color w:val="FF0000"/>
          <w:lang w:eastAsia="pt-BR"/>
        </w:rPr>
        <w:t>.</w:t>
      </w:r>
    </w:p>
    <w:p w:rsidR="005A17C4" w:rsidRDefault="00B3691F" w:rsidP="00B3691F">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VIII - apresentar-se e trajar-se de modo compatível com o decoro</w:t>
      </w:r>
      <w:r>
        <w:rPr>
          <w:rFonts w:ascii="Times New Roman" w:eastAsia="Times New Roman" w:hAnsi="Times New Roman" w:cs="Times New Roman"/>
          <w:lang w:eastAsia="pt-BR"/>
        </w:rPr>
        <w:t xml:space="preserve"> da atividade;</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28"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IX – </w:t>
      </w:r>
      <w:proofErr w:type="gramStart"/>
      <w:r>
        <w:rPr>
          <w:rFonts w:ascii="Times New Roman" w:eastAsia="Times New Roman" w:hAnsi="Times New Roman" w:cs="Times New Roman"/>
          <w:lang w:eastAsia="pt-BR"/>
        </w:rPr>
        <w:t>zelar</w:t>
      </w:r>
      <w:proofErr w:type="gramEnd"/>
      <w:r>
        <w:rPr>
          <w:rFonts w:ascii="Times New Roman" w:eastAsia="Times New Roman" w:hAnsi="Times New Roman" w:cs="Times New Roman"/>
          <w:lang w:eastAsia="pt-BR"/>
        </w:rPr>
        <w:t xml:space="preserve"> pela boa conservação das instalações, móveis, livros, e demais objetos da Defensoria Pública e evitar gastos desnecessários de material;</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336"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X – </w:t>
      </w:r>
      <w:proofErr w:type="gramStart"/>
      <w:r>
        <w:rPr>
          <w:rFonts w:ascii="Times New Roman" w:eastAsia="Times New Roman" w:hAnsi="Times New Roman" w:cs="Times New Roman"/>
          <w:lang w:eastAsia="pt-BR"/>
        </w:rPr>
        <w:t>comparecer</w:t>
      </w:r>
      <w:proofErr w:type="gramEnd"/>
      <w:r>
        <w:rPr>
          <w:rFonts w:ascii="Times New Roman" w:eastAsia="Times New Roman" w:hAnsi="Times New Roman" w:cs="Times New Roman"/>
          <w:lang w:eastAsia="pt-BR"/>
        </w:rPr>
        <w:t xml:space="preserve"> às solenidades, treinamentos e conferências promovidas pela Defensoria Públi</w:t>
      </w:r>
      <w:r>
        <w:rPr>
          <w:rFonts w:ascii="Times New Roman" w:eastAsia="Times New Roman" w:hAnsi="Times New Roman" w:cs="Times New Roman"/>
          <w:lang w:eastAsia="pt-BR"/>
        </w:rPr>
        <w:t>ca; XI - cumprir todas as exigências contidas no Termo de Compromisso de Estágio;</w:t>
      </w:r>
    </w:p>
    <w:p w:rsidR="005A17C4" w:rsidRDefault="005A17C4" w:rsidP="00B3691F">
      <w:pPr>
        <w:spacing w:after="0" w:line="28"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XII - em caso de desistência do estágio ou quaisquer outras alterações (conclusão, trancamento ou reprovação) relacionadas à atividade escolar, comunicar imediatamente </w:t>
      </w:r>
      <w:proofErr w:type="gramStart"/>
      <w:r>
        <w:rPr>
          <w:rFonts w:ascii="Times New Roman" w:eastAsia="Times New Roman" w:hAnsi="Times New Roman" w:cs="Times New Roman"/>
          <w:lang w:eastAsia="pt-BR"/>
        </w:rPr>
        <w:t>ao(</w:t>
      </w:r>
      <w:proofErr w:type="gramEnd"/>
      <w:r>
        <w:rPr>
          <w:rFonts w:ascii="Times New Roman" w:eastAsia="Times New Roman" w:hAnsi="Times New Roman" w:cs="Times New Roman"/>
          <w:lang w:eastAsia="pt-BR"/>
        </w:rPr>
        <w:t>à)</w:t>
      </w:r>
      <w:r>
        <w:rPr>
          <w:rFonts w:ascii="Times New Roman" w:eastAsia="Times New Roman" w:hAnsi="Times New Roman" w:cs="Times New Roman"/>
          <w:lang w:eastAsia="pt-BR"/>
        </w:rPr>
        <w:t xml:space="preserve"> Defensor(a) Supervisor(a) ou chefia imediata e ao Setor de Estágio;</w:t>
      </w:r>
    </w:p>
    <w:p w:rsidR="005A17C4" w:rsidRDefault="005A17C4" w:rsidP="00B3691F">
      <w:pPr>
        <w:spacing w:after="0" w:line="135"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XIII - efetuar a renovação do Termo de Compromisso de Estágio, encaminhando a documentação necessária em até 40 (quarenta) dias antes do vencimento, sob pena de não recebimento da bolsa-</w:t>
      </w:r>
      <w:r>
        <w:rPr>
          <w:rFonts w:ascii="Times New Roman" w:eastAsia="Times New Roman" w:hAnsi="Times New Roman" w:cs="Times New Roman"/>
          <w:lang w:eastAsia="pt-BR"/>
        </w:rPr>
        <w:t>auxílio;</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336" w:lineRule="auto"/>
        <w:ind w:right="840"/>
        <w:jc w:val="both"/>
        <w:rPr>
          <w:rFonts w:ascii="Times New Roman" w:eastAsia="Times New Roman" w:hAnsi="Times New Roman" w:cs="Times New Roman"/>
          <w:lang w:eastAsia="pt-BR"/>
        </w:rPr>
      </w:pPr>
      <w:r>
        <w:rPr>
          <w:rFonts w:ascii="Times New Roman" w:eastAsia="Times New Roman" w:hAnsi="Times New Roman" w:cs="Times New Roman"/>
          <w:lang w:eastAsia="pt-BR"/>
        </w:rPr>
        <w:t>XIV – gozar do recesso de 30 (trinta) dias antes do término do primeiro ano de estágio; XV - observar as ordens legais e regulamentares emanadas da Administração Superior.</w:t>
      </w:r>
    </w:p>
    <w:p w:rsidR="005A17C4" w:rsidRDefault="005A17C4" w:rsidP="00B3691F">
      <w:pPr>
        <w:spacing w:after="0" w:line="16" w:lineRule="exact"/>
        <w:jc w:val="both"/>
        <w:rPr>
          <w:rFonts w:ascii="Times New Roman" w:eastAsia="Times New Roman" w:hAnsi="Times New Roman" w:cs="Times New Roman"/>
          <w:lang w:eastAsia="pt-BR"/>
        </w:rPr>
      </w:pPr>
    </w:p>
    <w:p w:rsidR="005A17C4" w:rsidRDefault="00B3691F" w:rsidP="00B3691F">
      <w:pPr>
        <w:spacing w:after="0" w:line="240" w:lineRule="auto"/>
        <w:ind w:left="3740"/>
        <w:jc w:val="both"/>
        <w:rPr>
          <w:rFonts w:ascii="Times New Roman" w:eastAsia="Times New Roman" w:hAnsi="Times New Roman" w:cs="Times New Roman"/>
          <w:lang w:eastAsia="pt-BR"/>
        </w:rPr>
      </w:pPr>
      <w:r>
        <w:rPr>
          <w:rFonts w:ascii="Times New Roman" w:eastAsia="Times New Roman" w:hAnsi="Times New Roman" w:cs="Times New Roman"/>
          <w:lang w:eastAsia="pt-BR"/>
        </w:rPr>
        <w:t>TÍTULO V</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35" w:lineRule="auto"/>
        <w:ind w:left="3420"/>
        <w:jc w:val="both"/>
        <w:rPr>
          <w:rFonts w:ascii="Times New Roman" w:eastAsia="Times New Roman" w:hAnsi="Times New Roman" w:cs="Times New Roman"/>
          <w:lang w:eastAsia="pt-BR"/>
        </w:rPr>
      </w:pPr>
      <w:r>
        <w:rPr>
          <w:rFonts w:ascii="Times New Roman" w:eastAsia="Times New Roman" w:hAnsi="Times New Roman" w:cs="Times New Roman"/>
          <w:lang w:eastAsia="pt-BR"/>
        </w:rPr>
        <w:t>DAS VEDAÇÕES</w:t>
      </w:r>
    </w:p>
    <w:p w:rsidR="005A17C4" w:rsidRDefault="005A17C4" w:rsidP="00B3691F">
      <w:pPr>
        <w:spacing w:after="0" w:line="122"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22. É vedado </w:t>
      </w:r>
      <w:proofErr w:type="gramStart"/>
      <w:r>
        <w:rPr>
          <w:rFonts w:ascii="Times New Roman" w:eastAsia="Times New Roman" w:hAnsi="Times New Roman" w:cs="Times New Roman"/>
          <w:lang w:eastAsia="pt-BR"/>
        </w:rPr>
        <w:t>ao(</w:t>
      </w:r>
      <w:proofErr w:type="gramEnd"/>
      <w:r>
        <w:rPr>
          <w:rFonts w:ascii="Times New Roman" w:eastAsia="Times New Roman" w:hAnsi="Times New Roman" w:cs="Times New Roman"/>
          <w:lang w:eastAsia="pt-BR"/>
        </w:rPr>
        <w:t>à) estagiário(a):</w:t>
      </w:r>
    </w:p>
    <w:p w:rsidR="005A17C4" w:rsidRDefault="005A17C4" w:rsidP="00B3691F">
      <w:pPr>
        <w:spacing w:after="0" w:line="120"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 - </w:t>
      </w:r>
      <w:proofErr w:type="gramStart"/>
      <w:r>
        <w:rPr>
          <w:rFonts w:ascii="Times New Roman" w:eastAsia="Times New Roman" w:hAnsi="Times New Roman" w:cs="Times New Roman"/>
          <w:lang w:eastAsia="pt-BR"/>
        </w:rPr>
        <w:t>praticar</w:t>
      </w:r>
      <w:proofErr w:type="gramEnd"/>
      <w:r>
        <w:rPr>
          <w:rFonts w:ascii="Times New Roman" w:eastAsia="Times New Roman" w:hAnsi="Times New Roman" w:cs="Times New Roman"/>
          <w:lang w:eastAsia="pt-BR"/>
        </w:rPr>
        <w:t xml:space="preserve"> atos privativos de Defensor Público;</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II - </w:t>
      </w:r>
      <w:proofErr w:type="gramStart"/>
      <w:r>
        <w:rPr>
          <w:rFonts w:ascii="Times New Roman" w:eastAsia="Times New Roman" w:hAnsi="Times New Roman" w:cs="Times New Roman"/>
          <w:lang w:eastAsia="pt-BR"/>
        </w:rPr>
        <w:t>patrocinar</w:t>
      </w:r>
      <w:proofErr w:type="gramEnd"/>
      <w:r>
        <w:rPr>
          <w:rFonts w:ascii="Times New Roman" w:eastAsia="Times New Roman" w:hAnsi="Times New Roman" w:cs="Times New Roman"/>
          <w:lang w:eastAsia="pt-BR"/>
        </w:rPr>
        <w:t>, particularmente, ou indicar quem o faça, no interesse de partes que tenham direito à assistência jurídica, judicial e/ou extrajudicial, integral e gratuita;</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III - exercer cargo, emprego ou fu</w:t>
      </w:r>
      <w:r>
        <w:rPr>
          <w:rFonts w:ascii="Times New Roman" w:eastAsia="Times New Roman" w:hAnsi="Times New Roman" w:cs="Times New Roman"/>
          <w:lang w:eastAsia="pt-BR"/>
        </w:rPr>
        <w:t>nção pública, ou ocupação privada, incompatível com suas atividades na Defensoria Pública do Estado;</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IV - </w:t>
      </w:r>
      <w:proofErr w:type="gramStart"/>
      <w:r>
        <w:rPr>
          <w:rFonts w:ascii="Times New Roman" w:eastAsia="Times New Roman" w:hAnsi="Times New Roman" w:cs="Times New Roman"/>
          <w:lang w:eastAsia="pt-BR"/>
        </w:rPr>
        <w:t>usar</w:t>
      </w:r>
      <w:proofErr w:type="gramEnd"/>
      <w:r>
        <w:rPr>
          <w:rFonts w:ascii="Times New Roman" w:eastAsia="Times New Roman" w:hAnsi="Times New Roman" w:cs="Times New Roman"/>
          <w:lang w:eastAsia="pt-BR"/>
        </w:rPr>
        <w:t xml:space="preserve"> papéis com timbre da instituição em atividades alheias ao serviço;</w:t>
      </w:r>
    </w:p>
    <w:p w:rsidR="005A17C4" w:rsidRDefault="005A17C4" w:rsidP="00B3691F">
      <w:pPr>
        <w:spacing w:after="0" w:line="134" w:lineRule="exact"/>
        <w:jc w:val="both"/>
        <w:rPr>
          <w:rFonts w:ascii="Times New Roman" w:eastAsia="Times New Roman" w:hAnsi="Times New Roman" w:cs="Times New Roman"/>
          <w:lang w:eastAsia="pt-BR"/>
        </w:rPr>
      </w:pPr>
    </w:p>
    <w:p w:rsidR="005A17C4" w:rsidRDefault="00B3691F" w:rsidP="00B3691F">
      <w:pPr>
        <w:spacing w:after="0" w:line="228"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V - manter, sob sua guarda, sem autorização </w:t>
      </w:r>
      <w:proofErr w:type="gramStart"/>
      <w:r>
        <w:rPr>
          <w:rFonts w:ascii="Times New Roman" w:eastAsia="Times New Roman" w:hAnsi="Times New Roman" w:cs="Times New Roman"/>
          <w:lang w:eastAsia="pt-BR"/>
        </w:rPr>
        <w:t>do(</w:t>
      </w:r>
      <w:proofErr w:type="gramEnd"/>
      <w:r>
        <w:rPr>
          <w:rFonts w:ascii="Times New Roman" w:eastAsia="Times New Roman" w:hAnsi="Times New Roman" w:cs="Times New Roman"/>
          <w:lang w:eastAsia="pt-BR"/>
        </w:rPr>
        <w:t>a) Defensor(a) Público(a), pa</w:t>
      </w:r>
      <w:r>
        <w:rPr>
          <w:rFonts w:ascii="Times New Roman" w:eastAsia="Times New Roman" w:hAnsi="Times New Roman" w:cs="Times New Roman"/>
          <w:lang w:eastAsia="pt-BR"/>
        </w:rPr>
        <w:t>péis ou documentos pertencentes às partes assistidas pela Defensoria Pública;</w:t>
      </w:r>
    </w:p>
    <w:p w:rsidR="005A17C4" w:rsidRDefault="005A17C4" w:rsidP="00B3691F">
      <w:pPr>
        <w:spacing w:after="0" w:line="131" w:lineRule="exact"/>
        <w:jc w:val="both"/>
        <w:rPr>
          <w:rFonts w:ascii="Times New Roman" w:eastAsia="Times New Roman" w:hAnsi="Times New Roman" w:cs="Times New Roman"/>
          <w:lang w:eastAsia="pt-BR"/>
        </w:rPr>
      </w:pPr>
    </w:p>
    <w:p w:rsidR="00B3691F" w:rsidRDefault="00B3691F" w:rsidP="00B3691F">
      <w:pPr>
        <w:spacing w:after="0" w:line="348" w:lineRule="auto"/>
        <w:ind w:right="80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VI - </w:t>
      </w:r>
      <w:proofErr w:type="gramStart"/>
      <w:r>
        <w:rPr>
          <w:rFonts w:ascii="Times New Roman" w:eastAsia="Times New Roman" w:hAnsi="Times New Roman" w:cs="Times New Roman"/>
          <w:lang w:eastAsia="pt-BR"/>
        </w:rPr>
        <w:t>valer-se</w:t>
      </w:r>
      <w:proofErr w:type="gramEnd"/>
      <w:r>
        <w:rPr>
          <w:rFonts w:ascii="Times New Roman" w:eastAsia="Times New Roman" w:hAnsi="Times New Roman" w:cs="Times New Roman"/>
          <w:lang w:eastAsia="pt-BR"/>
        </w:rPr>
        <w:t xml:space="preserve"> do estágio para captar clientela ou obter vantagem para si, ou para outrem; VII - receber, a qualquer título, quantias, valores ou bens em razão da sua atividade; </w:t>
      </w:r>
    </w:p>
    <w:p w:rsidR="005A17C4" w:rsidRDefault="00B3691F" w:rsidP="00B3691F">
      <w:pPr>
        <w:spacing w:after="0" w:line="348" w:lineRule="auto"/>
        <w:ind w:right="800"/>
        <w:jc w:val="both"/>
        <w:rPr>
          <w:rFonts w:ascii="Times New Roman" w:eastAsia="Times New Roman" w:hAnsi="Times New Roman" w:cs="Times New Roman"/>
          <w:lang w:eastAsia="pt-BR"/>
        </w:rPr>
      </w:pPr>
      <w:r>
        <w:rPr>
          <w:rFonts w:ascii="Times New Roman" w:eastAsia="Times New Roman" w:hAnsi="Times New Roman" w:cs="Times New Roman"/>
          <w:lang w:eastAsia="pt-BR"/>
        </w:rPr>
        <w:t>VIII - praticar qualquer ato a que não esteja expressamente autorizado;</w:t>
      </w:r>
    </w:p>
    <w:p w:rsidR="005A17C4" w:rsidRDefault="005A17C4" w:rsidP="00B3691F">
      <w:pPr>
        <w:spacing w:after="0" w:line="20" w:lineRule="exact"/>
        <w:jc w:val="both"/>
        <w:rPr>
          <w:rFonts w:ascii="Times New Roman" w:eastAsia="Times New Roman" w:hAnsi="Times New Roman" w:cs="Times New Roman"/>
          <w:lang w:eastAsia="pt-BR"/>
        </w:rPr>
      </w:pPr>
    </w:p>
    <w:p w:rsidR="005A17C4" w:rsidRDefault="00B3691F" w:rsidP="00B3691F">
      <w:pPr>
        <w:spacing w:after="0" w:line="362" w:lineRule="auto"/>
        <w:ind w:right="220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IX - </w:t>
      </w:r>
      <w:proofErr w:type="gramStart"/>
      <w:r>
        <w:rPr>
          <w:rFonts w:ascii="Times New Roman" w:eastAsia="Times New Roman" w:hAnsi="Times New Roman" w:cs="Times New Roman"/>
          <w:lang w:eastAsia="pt-BR"/>
        </w:rPr>
        <w:t>comportar-se</w:t>
      </w:r>
      <w:proofErr w:type="gramEnd"/>
      <w:r>
        <w:rPr>
          <w:rFonts w:ascii="Times New Roman" w:eastAsia="Times New Roman" w:hAnsi="Times New Roman" w:cs="Times New Roman"/>
          <w:lang w:eastAsia="pt-BR"/>
        </w:rPr>
        <w:t xml:space="preserve"> de modo incompatível com a atividade desenvolvida; X - prestar atendimento à parte, sem orientação da Defensoria Pública;</w:t>
      </w:r>
    </w:p>
    <w:p w:rsidR="005A17C4" w:rsidRDefault="005A17C4" w:rsidP="00B3691F">
      <w:pPr>
        <w:spacing w:after="0" w:line="1"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XI - praticar quaisquer atos, judiciais ou</w:t>
      </w:r>
      <w:r>
        <w:rPr>
          <w:rFonts w:ascii="Times New Roman" w:eastAsia="Times New Roman" w:hAnsi="Times New Roman" w:cs="Times New Roman"/>
          <w:lang w:eastAsia="pt-BR"/>
        </w:rPr>
        <w:t xml:space="preserve"> extrajudiciais, que exijam qualidade postulatória ou constituam atribuição exclusiva de órgão de execução da Defensoria Pública do Estado;</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XII - identificar-se invocando sua qualidade de estagiário quando não estiver no pleno exercício das suas atividade</w:t>
      </w:r>
      <w:r>
        <w:rPr>
          <w:rFonts w:ascii="Times New Roman" w:eastAsia="Times New Roman" w:hAnsi="Times New Roman" w:cs="Times New Roman"/>
          <w:lang w:eastAsia="pt-BR"/>
        </w:rPr>
        <w:t>s;</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28"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XIII - ausentar-se do serviço durante o expediente, sem prévia ciência </w:t>
      </w:r>
      <w:proofErr w:type="gramStart"/>
      <w:r>
        <w:rPr>
          <w:rFonts w:ascii="Times New Roman" w:eastAsia="Times New Roman" w:hAnsi="Times New Roman" w:cs="Times New Roman"/>
          <w:lang w:eastAsia="pt-BR"/>
        </w:rPr>
        <w:t>do(</w:t>
      </w:r>
      <w:proofErr w:type="gramEnd"/>
      <w:r>
        <w:rPr>
          <w:rFonts w:ascii="Times New Roman" w:eastAsia="Times New Roman" w:hAnsi="Times New Roman" w:cs="Times New Roman"/>
          <w:lang w:eastAsia="pt-BR"/>
        </w:rPr>
        <w:t>a) supervisor(a) ou chefia imediata;</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336" w:lineRule="auto"/>
        <w:ind w:right="380"/>
        <w:jc w:val="both"/>
        <w:rPr>
          <w:rFonts w:ascii="Times New Roman" w:eastAsia="Times New Roman" w:hAnsi="Times New Roman" w:cs="Times New Roman"/>
          <w:lang w:eastAsia="pt-BR"/>
        </w:rPr>
      </w:pPr>
      <w:r>
        <w:rPr>
          <w:rFonts w:ascii="Times New Roman" w:eastAsia="Times New Roman" w:hAnsi="Times New Roman" w:cs="Times New Roman"/>
          <w:lang w:eastAsia="pt-BR"/>
        </w:rPr>
        <w:t>XIV – executar trabalhos particulares solicitados por servidor, ou por qualquer outra pessoa; XV – conduzir veículos oficiais ou à disposiçã</w:t>
      </w:r>
      <w:r>
        <w:rPr>
          <w:rFonts w:ascii="Times New Roman" w:eastAsia="Times New Roman" w:hAnsi="Times New Roman" w:cs="Times New Roman"/>
          <w:lang w:eastAsia="pt-BR"/>
        </w:rPr>
        <w:t>o da Defensoria Pública;</w:t>
      </w:r>
    </w:p>
    <w:p w:rsidR="005A17C4" w:rsidRDefault="005A17C4" w:rsidP="00B3691F">
      <w:pPr>
        <w:spacing w:after="0" w:line="16"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hAnsi="Times New Roman" w:cs="Times New Roman"/>
        </w:rPr>
      </w:pPr>
      <w:bookmarkStart w:id="7" w:name="page8"/>
      <w:bookmarkEnd w:id="7"/>
      <w:r>
        <w:rPr>
          <w:rFonts w:ascii="Times New Roman" w:eastAsia="Times New Roman" w:hAnsi="Times New Roman" w:cs="Times New Roman"/>
          <w:lang w:eastAsia="pt-BR"/>
        </w:rPr>
        <w:t>XVI - revelar quaisquer fatos de que tenha conhecimento em razão das atividades do estágio.</w:t>
      </w: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Parágrafo único. O estagiário que incorrer em qualquer das vedações constantes neste regulamento ficará sujeito à pena de rescisão do </w:t>
      </w:r>
      <w:r>
        <w:rPr>
          <w:rFonts w:ascii="Times New Roman" w:eastAsia="Times New Roman" w:hAnsi="Times New Roman" w:cs="Times New Roman"/>
          <w:lang w:eastAsia="pt-BR"/>
        </w:rPr>
        <w:t>contrato da bolsa de complementação educacional, assegurado o direito de ampla defesa.</w:t>
      </w:r>
    </w:p>
    <w:p w:rsidR="005A17C4" w:rsidRDefault="005A17C4" w:rsidP="00B3691F">
      <w:pPr>
        <w:spacing w:after="0" w:line="124" w:lineRule="exact"/>
        <w:jc w:val="both"/>
        <w:rPr>
          <w:rFonts w:ascii="Times New Roman" w:eastAsia="Times New Roman" w:hAnsi="Times New Roman" w:cs="Times New Roman"/>
          <w:lang w:eastAsia="pt-BR"/>
        </w:rPr>
      </w:pPr>
    </w:p>
    <w:p w:rsidR="005A17C4" w:rsidRDefault="00B3691F" w:rsidP="00B3691F">
      <w:pPr>
        <w:spacing w:after="0" w:line="240" w:lineRule="auto"/>
        <w:ind w:left="3720"/>
        <w:jc w:val="both"/>
        <w:rPr>
          <w:rFonts w:ascii="Times New Roman" w:eastAsia="Times New Roman" w:hAnsi="Times New Roman" w:cs="Times New Roman"/>
          <w:lang w:eastAsia="pt-BR"/>
        </w:rPr>
      </w:pPr>
      <w:r>
        <w:rPr>
          <w:rFonts w:ascii="Times New Roman" w:eastAsia="Times New Roman" w:hAnsi="Times New Roman" w:cs="Times New Roman"/>
          <w:lang w:eastAsia="pt-BR"/>
        </w:rPr>
        <w:t>TÍTULO VI</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40" w:lineRule="auto"/>
        <w:ind w:left="2720"/>
        <w:jc w:val="both"/>
        <w:rPr>
          <w:rFonts w:ascii="Times New Roman" w:eastAsia="Times New Roman" w:hAnsi="Times New Roman" w:cs="Times New Roman"/>
          <w:lang w:eastAsia="pt-BR"/>
        </w:rPr>
      </w:pPr>
      <w:r>
        <w:rPr>
          <w:rFonts w:ascii="Times New Roman" w:eastAsia="Times New Roman" w:hAnsi="Times New Roman" w:cs="Times New Roman"/>
          <w:lang w:eastAsia="pt-BR"/>
        </w:rPr>
        <w:t>DO SUPERVISOR DE ESTÁGIO</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228"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23. Será considerado </w:t>
      </w:r>
      <w:proofErr w:type="gramStart"/>
      <w:r>
        <w:rPr>
          <w:rFonts w:ascii="Times New Roman" w:eastAsia="Times New Roman" w:hAnsi="Times New Roman" w:cs="Times New Roman"/>
          <w:lang w:eastAsia="pt-BR"/>
        </w:rPr>
        <w:t>supervisor(</w:t>
      </w:r>
      <w:proofErr w:type="gramEnd"/>
      <w:r>
        <w:rPr>
          <w:rFonts w:ascii="Times New Roman" w:eastAsia="Times New Roman" w:hAnsi="Times New Roman" w:cs="Times New Roman"/>
          <w:lang w:eastAsia="pt-BR"/>
        </w:rPr>
        <w:t xml:space="preserve">a) do(a) estagiário(a) o agente da Defensoria Pública ou chefia de serviço junto ao qual o </w:t>
      </w:r>
      <w:r>
        <w:rPr>
          <w:rFonts w:ascii="Times New Roman" w:eastAsia="Times New Roman" w:hAnsi="Times New Roman" w:cs="Times New Roman"/>
          <w:lang w:eastAsia="pt-BR"/>
        </w:rPr>
        <w:t>estagiário desempenhar suas atividades imediatas.</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§1º. Fica vedada a supervisão de estágio por </w:t>
      </w:r>
      <w:proofErr w:type="gramStart"/>
      <w:r>
        <w:rPr>
          <w:rFonts w:ascii="Times New Roman" w:eastAsia="Times New Roman" w:hAnsi="Times New Roman" w:cs="Times New Roman"/>
          <w:lang w:eastAsia="pt-BR"/>
        </w:rPr>
        <w:t>Diretor(</w:t>
      </w:r>
      <w:proofErr w:type="gramEnd"/>
      <w:r>
        <w:rPr>
          <w:rFonts w:ascii="Times New Roman" w:eastAsia="Times New Roman" w:hAnsi="Times New Roman" w:cs="Times New Roman"/>
          <w:lang w:eastAsia="pt-BR"/>
        </w:rPr>
        <w:t>a) Administrativo(a) do Núcleo de Atendimento quando não for este o(a) Defensor(a) Público(a) com quem o estagiário desenvolve as atividades imediatas.</w:t>
      </w:r>
    </w:p>
    <w:p w:rsidR="005A17C4" w:rsidRDefault="005A17C4" w:rsidP="00B3691F">
      <w:pPr>
        <w:spacing w:after="0" w:line="135"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hAnsi="Times New Roman" w:cs="Times New Roman"/>
        </w:rPr>
      </w:pPr>
      <w:r>
        <w:rPr>
          <w:rFonts w:ascii="Times New Roman" w:eastAsia="Times New Roman" w:hAnsi="Times New Roman" w:cs="Times New Roman"/>
          <w:lang w:eastAsia="pt-BR"/>
        </w:rPr>
        <w:t>§2º. Ao Diretor Administrativo do Núcleo de Atendimento compete arquivar as folhas de frequência dos estagiários, após ciência dos respectivos supervisores, informar ao Setor de Estágio por e-mail somente as faltas não-justificadas e os dias de recesso us</w:t>
      </w:r>
      <w:r>
        <w:rPr>
          <w:rFonts w:ascii="Times New Roman" w:eastAsia="Times New Roman" w:hAnsi="Times New Roman" w:cs="Times New Roman"/>
          <w:lang w:eastAsia="pt-BR"/>
        </w:rPr>
        <w:t>ufruídos, bem como acompanhar o desempenho de estagiários sob a sua responsabilidade. (</w:t>
      </w:r>
      <w:r>
        <w:rPr>
          <w:rFonts w:ascii="Times New Roman" w:eastAsia="Times New Roman" w:hAnsi="Times New Roman" w:cs="Times New Roman"/>
          <w:b/>
          <w:bCs/>
          <w:lang w:eastAsia="pt-BR"/>
        </w:rPr>
        <w:t>Redação dada pelo Ato Normativo DPG nº.009, de 18 de dezembro de 2017)</w:t>
      </w:r>
    </w:p>
    <w:p w:rsidR="005A17C4" w:rsidRDefault="005A17C4" w:rsidP="00B3691F">
      <w:pPr>
        <w:spacing w:after="0" w:line="235" w:lineRule="auto"/>
        <w:ind w:right="20"/>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§3º. Fica vedada a supervisão e orientação de estágio por cônjuge, companheiro ou parente (consan</w:t>
      </w:r>
      <w:r>
        <w:rPr>
          <w:rFonts w:ascii="Times New Roman" w:eastAsia="Times New Roman" w:hAnsi="Times New Roman" w:cs="Times New Roman"/>
          <w:lang w:eastAsia="pt-BR"/>
        </w:rPr>
        <w:t xml:space="preserve">guíneo ou afim) até o terceiro grau </w:t>
      </w:r>
      <w:proofErr w:type="gramStart"/>
      <w:r>
        <w:rPr>
          <w:rFonts w:ascii="Times New Roman" w:eastAsia="Times New Roman" w:hAnsi="Times New Roman" w:cs="Times New Roman"/>
          <w:lang w:eastAsia="pt-BR"/>
        </w:rPr>
        <w:t>do(</w:t>
      </w:r>
      <w:proofErr w:type="gramEnd"/>
      <w:r>
        <w:rPr>
          <w:rFonts w:ascii="Times New Roman" w:eastAsia="Times New Roman" w:hAnsi="Times New Roman" w:cs="Times New Roman"/>
          <w:lang w:eastAsia="pt-BR"/>
        </w:rPr>
        <w:t>a) estagiário(a).</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28"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24. São deveres </w:t>
      </w:r>
      <w:proofErr w:type="gramStart"/>
      <w:r>
        <w:rPr>
          <w:rFonts w:ascii="Times New Roman" w:eastAsia="Times New Roman" w:hAnsi="Times New Roman" w:cs="Times New Roman"/>
          <w:lang w:eastAsia="pt-BR"/>
        </w:rPr>
        <w:t>do(</w:t>
      </w:r>
      <w:proofErr w:type="gramEnd"/>
      <w:r>
        <w:rPr>
          <w:rFonts w:ascii="Times New Roman" w:eastAsia="Times New Roman" w:hAnsi="Times New Roman" w:cs="Times New Roman"/>
          <w:lang w:eastAsia="pt-BR"/>
        </w:rPr>
        <w:t>a) Defensor(a) Público(a) ou chefia imediata responsável pela orientação do estágio:</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228"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 - orientar </w:t>
      </w:r>
      <w:proofErr w:type="gramStart"/>
      <w:r>
        <w:rPr>
          <w:rFonts w:ascii="Times New Roman" w:eastAsia="Times New Roman" w:hAnsi="Times New Roman" w:cs="Times New Roman"/>
          <w:lang w:eastAsia="pt-BR"/>
        </w:rPr>
        <w:t>o(</w:t>
      </w:r>
      <w:proofErr w:type="gramEnd"/>
      <w:r>
        <w:rPr>
          <w:rFonts w:ascii="Times New Roman" w:eastAsia="Times New Roman" w:hAnsi="Times New Roman" w:cs="Times New Roman"/>
          <w:lang w:eastAsia="pt-BR"/>
        </w:rPr>
        <w:t>a) estagiário(a) sobre os aspectos comportamentais e repassar as instruçõ</w:t>
      </w:r>
      <w:r>
        <w:rPr>
          <w:rFonts w:ascii="Times New Roman" w:eastAsia="Times New Roman" w:hAnsi="Times New Roman" w:cs="Times New Roman"/>
          <w:lang w:eastAsia="pt-BR"/>
        </w:rPr>
        <w:t>es e ensinamentos práticos pertinentes;</w:t>
      </w:r>
    </w:p>
    <w:p w:rsidR="005A17C4" w:rsidRDefault="005A17C4" w:rsidP="00B3691F">
      <w:pPr>
        <w:spacing w:after="0" w:line="133" w:lineRule="exact"/>
        <w:jc w:val="both"/>
        <w:rPr>
          <w:rFonts w:ascii="Times New Roman" w:eastAsia="Times New Roman" w:hAnsi="Times New Roman" w:cs="Times New Roman"/>
          <w:lang w:eastAsia="pt-BR"/>
        </w:rPr>
      </w:pPr>
    </w:p>
    <w:p w:rsidR="00B3691F" w:rsidRDefault="00B3691F" w:rsidP="00B3691F">
      <w:pPr>
        <w:spacing w:after="0" w:line="336" w:lineRule="auto"/>
        <w:ind w:right="16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II - não permitir que </w:t>
      </w:r>
      <w:proofErr w:type="gramStart"/>
      <w:r>
        <w:rPr>
          <w:rFonts w:ascii="Times New Roman" w:eastAsia="Times New Roman" w:hAnsi="Times New Roman" w:cs="Times New Roman"/>
          <w:lang w:eastAsia="pt-BR"/>
        </w:rPr>
        <w:t>o(</w:t>
      </w:r>
      <w:proofErr w:type="gramEnd"/>
      <w:r>
        <w:rPr>
          <w:rFonts w:ascii="Times New Roman" w:eastAsia="Times New Roman" w:hAnsi="Times New Roman" w:cs="Times New Roman"/>
          <w:lang w:eastAsia="pt-BR"/>
        </w:rPr>
        <w:t xml:space="preserve">a) estagiário(a) preste atendimento jurídico às partes sem orientação; </w:t>
      </w:r>
    </w:p>
    <w:p w:rsidR="005A17C4" w:rsidRDefault="00B3691F" w:rsidP="00B3691F">
      <w:pPr>
        <w:spacing w:after="0" w:line="336" w:lineRule="auto"/>
        <w:ind w:right="16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III - não permitir que </w:t>
      </w:r>
      <w:proofErr w:type="gramStart"/>
      <w:r>
        <w:rPr>
          <w:rFonts w:ascii="Times New Roman" w:eastAsia="Times New Roman" w:hAnsi="Times New Roman" w:cs="Times New Roman"/>
          <w:lang w:eastAsia="pt-BR"/>
        </w:rPr>
        <w:t>o(</w:t>
      </w:r>
      <w:proofErr w:type="gramEnd"/>
      <w:r>
        <w:rPr>
          <w:rFonts w:ascii="Times New Roman" w:eastAsia="Times New Roman" w:hAnsi="Times New Roman" w:cs="Times New Roman"/>
          <w:lang w:eastAsia="pt-BR"/>
        </w:rPr>
        <w:t>a) estagiário(a) desempenhe atividades privativas de Defensor Público;</w:t>
      </w:r>
    </w:p>
    <w:p w:rsidR="005A17C4" w:rsidRDefault="005A17C4" w:rsidP="00B3691F">
      <w:pPr>
        <w:spacing w:after="0" w:line="28" w:lineRule="exact"/>
        <w:jc w:val="both"/>
        <w:rPr>
          <w:rFonts w:ascii="Times New Roman" w:eastAsia="Times New Roman" w:hAnsi="Times New Roman" w:cs="Times New Roman"/>
          <w:lang w:eastAsia="pt-BR"/>
        </w:rPr>
      </w:pPr>
    </w:p>
    <w:p w:rsidR="005A17C4" w:rsidRDefault="00B3691F" w:rsidP="00B3691F">
      <w:pPr>
        <w:spacing w:after="0" w:line="228"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IV - fiscalizar o cumpr</w:t>
      </w:r>
      <w:r>
        <w:rPr>
          <w:rFonts w:ascii="Times New Roman" w:eastAsia="Times New Roman" w:hAnsi="Times New Roman" w:cs="Times New Roman"/>
          <w:lang w:eastAsia="pt-BR"/>
        </w:rPr>
        <w:t xml:space="preserve">imento efetivo da carga horária realizada </w:t>
      </w:r>
      <w:proofErr w:type="gramStart"/>
      <w:r>
        <w:rPr>
          <w:rFonts w:ascii="Times New Roman" w:eastAsia="Times New Roman" w:hAnsi="Times New Roman" w:cs="Times New Roman"/>
          <w:lang w:eastAsia="pt-BR"/>
        </w:rPr>
        <w:t>pelo(</w:t>
      </w:r>
      <w:proofErr w:type="gramEnd"/>
      <w:r>
        <w:rPr>
          <w:rFonts w:ascii="Times New Roman" w:eastAsia="Times New Roman" w:hAnsi="Times New Roman" w:cs="Times New Roman"/>
          <w:lang w:eastAsia="pt-BR"/>
        </w:rPr>
        <w:t>a) estagiário(a), de acordo com o que consta no Termo de Compromisso de Estágio;</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hAnsi="Times New Roman" w:cs="Times New Roman"/>
        </w:rPr>
      </w:pPr>
      <w:r>
        <w:rPr>
          <w:rFonts w:ascii="Times New Roman" w:eastAsia="Times New Roman" w:hAnsi="Times New Roman" w:cs="Times New Roman"/>
          <w:lang w:eastAsia="pt-BR"/>
        </w:rPr>
        <w:t xml:space="preserve">V – </w:t>
      </w:r>
      <w:proofErr w:type="gramStart"/>
      <w:r>
        <w:rPr>
          <w:rFonts w:ascii="Times New Roman" w:eastAsia="Times New Roman" w:hAnsi="Times New Roman" w:cs="Times New Roman"/>
          <w:lang w:eastAsia="pt-BR"/>
        </w:rPr>
        <w:t>zelar</w:t>
      </w:r>
      <w:proofErr w:type="gramEnd"/>
      <w:r>
        <w:rPr>
          <w:rFonts w:ascii="Times New Roman" w:eastAsia="Times New Roman" w:hAnsi="Times New Roman" w:cs="Times New Roman"/>
          <w:lang w:eastAsia="pt-BR"/>
        </w:rPr>
        <w:t xml:space="preserve"> para que a folha de frequência seja entregue ao Diretor Administrativo do Núcleo de Atendimento e que as faltas não-j</w:t>
      </w:r>
      <w:r>
        <w:rPr>
          <w:rFonts w:ascii="Times New Roman" w:eastAsia="Times New Roman" w:hAnsi="Times New Roman" w:cs="Times New Roman"/>
          <w:lang w:eastAsia="pt-BR"/>
        </w:rPr>
        <w:t>ustificadas e dias de recesso usufruídos dos estagiários estão sendo informados por e-mail ao Setor de Estágio na forma prevista no Capítulo V deste regulamento, cuja veracidade será de sua inteira responsabilidade; (</w:t>
      </w:r>
      <w:r>
        <w:rPr>
          <w:rFonts w:ascii="Times New Roman" w:eastAsia="Times New Roman" w:hAnsi="Times New Roman" w:cs="Times New Roman"/>
          <w:b/>
          <w:bCs/>
          <w:lang w:eastAsia="pt-BR"/>
        </w:rPr>
        <w:t>Redação dada pelo Ato Normativo DPG nº.</w:t>
      </w:r>
      <w:r>
        <w:rPr>
          <w:rFonts w:ascii="Times New Roman" w:eastAsia="Times New Roman" w:hAnsi="Times New Roman" w:cs="Times New Roman"/>
          <w:b/>
          <w:bCs/>
          <w:lang w:eastAsia="pt-BR"/>
        </w:rPr>
        <w:t>009, de 18 de dezembro de 2017)</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VI – zelar para que </w:t>
      </w:r>
      <w:proofErr w:type="gramStart"/>
      <w:r>
        <w:rPr>
          <w:rFonts w:ascii="Times New Roman" w:eastAsia="Times New Roman" w:hAnsi="Times New Roman" w:cs="Times New Roman"/>
          <w:lang w:eastAsia="pt-BR"/>
        </w:rPr>
        <w:t>o(</w:t>
      </w:r>
      <w:proofErr w:type="gramEnd"/>
      <w:r>
        <w:rPr>
          <w:rFonts w:ascii="Times New Roman" w:eastAsia="Times New Roman" w:hAnsi="Times New Roman" w:cs="Times New Roman"/>
          <w:lang w:eastAsia="pt-BR"/>
        </w:rPr>
        <w:t>a) estagiário(a) goze de 30 (trinta) dias de recesso antes do término do primeiro ano de estágio;</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28"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VII- garantir que </w:t>
      </w:r>
      <w:proofErr w:type="gramStart"/>
      <w:r>
        <w:rPr>
          <w:rFonts w:ascii="Times New Roman" w:eastAsia="Times New Roman" w:hAnsi="Times New Roman" w:cs="Times New Roman"/>
          <w:lang w:eastAsia="pt-BR"/>
        </w:rPr>
        <w:t>o(</w:t>
      </w:r>
      <w:proofErr w:type="gramEnd"/>
      <w:r>
        <w:rPr>
          <w:rFonts w:ascii="Times New Roman" w:eastAsia="Times New Roman" w:hAnsi="Times New Roman" w:cs="Times New Roman"/>
          <w:lang w:eastAsia="pt-BR"/>
        </w:rPr>
        <w:t xml:space="preserve">a) estagiário(a) cumpra as demais normas previstas neste regulamento, comunicando </w:t>
      </w:r>
      <w:r>
        <w:rPr>
          <w:rFonts w:ascii="Times New Roman" w:eastAsia="Times New Roman" w:hAnsi="Times New Roman" w:cs="Times New Roman"/>
          <w:lang w:eastAsia="pt-BR"/>
        </w:rPr>
        <w:t>ao Setor de Estágio qualquer descumprimento de que venha a ter ciência.</w:t>
      </w:r>
    </w:p>
    <w:p w:rsidR="00B3691F" w:rsidRDefault="00B3691F" w:rsidP="00B3691F">
      <w:pPr>
        <w:spacing w:after="0" w:line="228" w:lineRule="auto"/>
        <w:ind w:right="20"/>
        <w:jc w:val="both"/>
        <w:rPr>
          <w:rFonts w:ascii="Times New Roman" w:eastAsia="Times New Roman" w:hAnsi="Times New Roman" w:cs="Times New Roman"/>
          <w:lang w:eastAsia="pt-BR"/>
        </w:rPr>
      </w:pPr>
    </w:p>
    <w:p w:rsidR="005A17C4" w:rsidRDefault="005A17C4" w:rsidP="00B3691F">
      <w:pPr>
        <w:spacing w:after="0" w:line="122" w:lineRule="exact"/>
        <w:jc w:val="both"/>
        <w:rPr>
          <w:rFonts w:ascii="Times New Roman" w:eastAsia="Times New Roman" w:hAnsi="Times New Roman" w:cs="Times New Roman"/>
          <w:lang w:eastAsia="pt-BR"/>
        </w:rPr>
      </w:pPr>
    </w:p>
    <w:p w:rsidR="005A17C4" w:rsidRDefault="00B3691F" w:rsidP="00B3691F">
      <w:pPr>
        <w:spacing w:after="0" w:line="240" w:lineRule="auto"/>
        <w:ind w:left="3680"/>
        <w:jc w:val="both"/>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TÍTULO VII</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35" w:lineRule="auto"/>
        <w:ind w:left="2780"/>
        <w:jc w:val="both"/>
        <w:rPr>
          <w:rFonts w:ascii="Times New Roman" w:eastAsia="Times New Roman" w:hAnsi="Times New Roman" w:cs="Times New Roman"/>
          <w:lang w:eastAsia="pt-BR"/>
        </w:rPr>
      </w:pPr>
      <w:r>
        <w:rPr>
          <w:rFonts w:ascii="Times New Roman" w:eastAsia="Times New Roman" w:hAnsi="Times New Roman" w:cs="Times New Roman"/>
          <w:lang w:eastAsia="pt-BR"/>
        </w:rPr>
        <w:t>DO RECESSO REMUNERADO</w:t>
      </w:r>
    </w:p>
    <w:p w:rsidR="005A17C4" w:rsidRDefault="005A17C4" w:rsidP="00B3691F">
      <w:pPr>
        <w:spacing w:after="0" w:line="134" w:lineRule="exact"/>
        <w:jc w:val="both"/>
        <w:rPr>
          <w:rFonts w:ascii="Times New Roman" w:eastAsia="Times New Roman" w:hAnsi="Times New Roman" w:cs="Times New Roman"/>
          <w:lang w:eastAsia="pt-BR"/>
        </w:rPr>
      </w:pPr>
    </w:p>
    <w:p w:rsidR="005A17C4" w:rsidRDefault="00B3691F" w:rsidP="00B3691F">
      <w:pPr>
        <w:spacing w:after="0" w:line="228"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25. O recesso remunerado obedecerá às disposições previstas na Lei Federal nº 11.788/2008 e ao disposto neste capítulo.</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26. O recesso rem</w:t>
      </w:r>
      <w:r>
        <w:rPr>
          <w:rFonts w:ascii="Times New Roman" w:eastAsia="Times New Roman" w:hAnsi="Times New Roman" w:cs="Times New Roman"/>
          <w:lang w:eastAsia="pt-BR"/>
        </w:rPr>
        <w:t>unerado será de 30 (trinta) dias por cada ano de vínculo, sem prejuízo do pagamento da bolsa-auxílio, devendo haver a concessão de recesso proporcional ao período trabalhado nos casos de o estágio ter duração inferior a 01 (um) ano.</w:t>
      </w:r>
    </w:p>
    <w:p w:rsidR="005A17C4" w:rsidRDefault="005A17C4" w:rsidP="00B3691F">
      <w:pPr>
        <w:spacing w:after="0" w:line="135" w:lineRule="exact"/>
        <w:jc w:val="both"/>
        <w:rPr>
          <w:rFonts w:ascii="Times New Roman" w:eastAsia="Times New Roman" w:hAnsi="Times New Roman" w:cs="Times New Roman"/>
          <w:lang w:eastAsia="pt-BR"/>
        </w:rPr>
      </w:pPr>
    </w:p>
    <w:p w:rsidR="005A17C4" w:rsidRDefault="00B3691F" w:rsidP="00B3691F">
      <w:pPr>
        <w:spacing w:after="0" w:line="228"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 1º. A sistemática de</w:t>
      </w:r>
      <w:r>
        <w:rPr>
          <w:rFonts w:ascii="Times New Roman" w:eastAsia="Times New Roman" w:hAnsi="Times New Roman" w:cs="Times New Roman"/>
          <w:lang w:eastAsia="pt-BR"/>
        </w:rPr>
        <w:t xml:space="preserve"> cálculo dos recessos proporcionais obedecerá ao disposto no Anexo II deste regulamento.</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47" w:lineRule="auto"/>
        <w:jc w:val="both"/>
        <w:rPr>
          <w:rFonts w:ascii="Times New Roman" w:hAnsi="Times New Roman" w:cs="Times New Roman"/>
        </w:rPr>
      </w:pPr>
      <w:r>
        <w:rPr>
          <w:rFonts w:ascii="Times New Roman" w:eastAsia="Times New Roman" w:hAnsi="Times New Roman" w:cs="Times New Roman"/>
          <w:lang w:eastAsia="pt-BR"/>
        </w:rPr>
        <w:t>Art. 27. O recesso deverá ser concedido dentro do período de vigência do vínculo de estágio e, salvo disposição em contrário, em período a ser definido segundo critér</w:t>
      </w:r>
      <w:r>
        <w:rPr>
          <w:rFonts w:ascii="Times New Roman" w:eastAsia="Times New Roman" w:hAnsi="Times New Roman" w:cs="Times New Roman"/>
          <w:lang w:eastAsia="pt-BR"/>
        </w:rPr>
        <w:t>io do Defensor Público supervisor, preferencialmente coincidindo com os períodos de férias escolares, com a regular comunicação ao Setor de Estágio para fins de registro e controle por e-mail, dispensado o envio da folha de frequência mensal. (</w:t>
      </w:r>
      <w:r>
        <w:rPr>
          <w:rFonts w:ascii="Times New Roman" w:eastAsia="Times New Roman" w:hAnsi="Times New Roman" w:cs="Times New Roman"/>
          <w:b/>
          <w:bCs/>
          <w:lang w:eastAsia="pt-BR"/>
        </w:rPr>
        <w:t>Redação dada</w:t>
      </w:r>
      <w:r>
        <w:rPr>
          <w:rFonts w:ascii="Times New Roman" w:eastAsia="Times New Roman" w:hAnsi="Times New Roman" w:cs="Times New Roman"/>
          <w:b/>
          <w:bCs/>
          <w:lang w:eastAsia="pt-BR"/>
        </w:rPr>
        <w:t xml:space="preserve"> pelo Ato Normativo DPG nº.009, de 18 de dezembro de 2017)</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28. O estagiário que completar 11 (onze) meses de vínculo sem o gozo de recesso entrará em recesso automático, sob responsabilidade </w:t>
      </w:r>
      <w:proofErr w:type="gramStart"/>
      <w:r>
        <w:rPr>
          <w:rFonts w:ascii="Times New Roman" w:eastAsia="Times New Roman" w:hAnsi="Times New Roman" w:cs="Times New Roman"/>
          <w:lang w:eastAsia="pt-BR"/>
        </w:rPr>
        <w:t>do(</w:t>
      </w:r>
      <w:proofErr w:type="gramEnd"/>
      <w:r>
        <w:rPr>
          <w:rFonts w:ascii="Times New Roman" w:eastAsia="Times New Roman" w:hAnsi="Times New Roman" w:cs="Times New Roman"/>
          <w:lang w:eastAsia="pt-BR"/>
        </w:rPr>
        <w:t>a) Defensor(a) Público(a) supervisor(a), devendo o reces</w:t>
      </w:r>
      <w:r>
        <w:rPr>
          <w:rFonts w:ascii="Times New Roman" w:eastAsia="Times New Roman" w:hAnsi="Times New Roman" w:cs="Times New Roman"/>
          <w:lang w:eastAsia="pt-BR"/>
        </w:rPr>
        <w:t>so ser concedido proporcionalmente aos dias remanescentes, caso já tenha ocorrido o gozo parcial.</w:t>
      </w:r>
    </w:p>
    <w:p w:rsidR="005A17C4" w:rsidRDefault="005A17C4" w:rsidP="00B3691F">
      <w:pPr>
        <w:spacing w:after="0" w:line="134" w:lineRule="exact"/>
        <w:jc w:val="both"/>
        <w:rPr>
          <w:rFonts w:ascii="Times New Roman" w:eastAsia="Times New Roman" w:hAnsi="Times New Roman" w:cs="Times New Roman"/>
          <w:lang w:eastAsia="pt-BR"/>
        </w:rPr>
      </w:pP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§1º. O gozo do recesso remunerado deve ocorrer dentro do prazo de vigência do contrato de estágio.</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§2º A não observância do disposto neste artigo acarretará</w:t>
      </w:r>
      <w:r>
        <w:rPr>
          <w:rFonts w:ascii="Times New Roman" w:eastAsia="Times New Roman" w:hAnsi="Times New Roman" w:cs="Times New Roman"/>
          <w:lang w:eastAsia="pt-BR"/>
        </w:rPr>
        <w:t xml:space="preserve"> a responsabilização administrativa do supervisor.</w:t>
      </w:r>
    </w:p>
    <w:p w:rsidR="005A17C4" w:rsidRDefault="005A17C4" w:rsidP="00B3691F">
      <w:pPr>
        <w:spacing w:after="0" w:line="122" w:lineRule="exact"/>
        <w:jc w:val="both"/>
        <w:rPr>
          <w:rFonts w:ascii="Times New Roman" w:eastAsia="Times New Roman" w:hAnsi="Times New Roman" w:cs="Times New Roman"/>
          <w:lang w:eastAsia="pt-BR"/>
        </w:rPr>
      </w:pPr>
    </w:p>
    <w:p w:rsidR="005A17C4" w:rsidRDefault="00B3691F" w:rsidP="00B3691F">
      <w:pPr>
        <w:spacing w:after="0" w:line="240" w:lineRule="auto"/>
        <w:ind w:left="3640"/>
        <w:jc w:val="both"/>
        <w:rPr>
          <w:rFonts w:ascii="Times New Roman" w:eastAsia="Times New Roman" w:hAnsi="Times New Roman" w:cs="Times New Roman"/>
          <w:lang w:eastAsia="pt-BR"/>
        </w:rPr>
      </w:pPr>
      <w:r>
        <w:rPr>
          <w:rFonts w:ascii="Times New Roman" w:eastAsia="Times New Roman" w:hAnsi="Times New Roman" w:cs="Times New Roman"/>
          <w:lang w:eastAsia="pt-BR"/>
        </w:rPr>
        <w:t>TÍTULO VIII</w:t>
      </w:r>
    </w:p>
    <w:p w:rsidR="005A17C4" w:rsidRDefault="005A17C4" w:rsidP="00B3691F">
      <w:pPr>
        <w:spacing w:after="0" w:line="120" w:lineRule="exact"/>
        <w:jc w:val="both"/>
        <w:rPr>
          <w:rFonts w:ascii="Times New Roman" w:eastAsia="Times New Roman" w:hAnsi="Times New Roman" w:cs="Times New Roman"/>
          <w:lang w:eastAsia="pt-BR"/>
        </w:rPr>
      </w:pPr>
    </w:p>
    <w:p w:rsidR="005A17C4" w:rsidRDefault="00B3691F" w:rsidP="00B3691F">
      <w:pPr>
        <w:spacing w:after="0" w:line="240" w:lineRule="auto"/>
        <w:ind w:left="2000"/>
        <w:jc w:val="both"/>
        <w:rPr>
          <w:rFonts w:ascii="Times New Roman" w:eastAsia="Times New Roman" w:hAnsi="Times New Roman" w:cs="Times New Roman"/>
          <w:lang w:eastAsia="pt-BR"/>
        </w:rPr>
      </w:pPr>
      <w:r>
        <w:rPr>
          <w:rFonts w:ascii="Times New Roman" w:eastAsia="Times New Roman" w:hAnsi="Times New Roman" w:cs="Times New Roman"/>
          <w:lang w:eastAsia="pt-BR"/>
        </w:rPr>
        <w:t>DA TRANSFERÊNCIA E DO DESLIGAMENTO</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29. </w:t>
      </w:r>
      <w:proofErr w:type="gramStart"/>
      <w:r>
        <w:rPr>
          <w:rFonts w:ascii="Times New Roman" w:eastAsia="Times New Roman" w:hAnsi="Times New Roman" w:cs="Times New Roman"/>
          <w:lang w:eastAsia="pt-BR"/>
        </w:rPr>
        <w:t>O(</w:t>
      </w:r>
      <w:proofErr w:type="gramEnd"/>
      <w:r>
        <w:rPr>
          <w:rFonts w:ascii="Times New Roman" w:eastAsia="Times New Roman" w:hAnsi="Times New Roman" w:cs="Times New Roman"/>
          <w:lang w:eastAsia="pt-BR"/>
        </w:rPr>
        <w:t>a) estagiário(a) poderá ser transferido(a), pelo Coordenação de Administração e Recursos Humanos, de um para outro local de atuação da Defensori</w:t>
      </w:r>
      <w:r>
        <w:rPr>
          <w:rFonts w:ascii="Times New Roman" w:eastAsia="Times New Roman" w:hAnsi="Times New Roman" w:cs="Times New Roman"/>
          <w:lang w:eastAsia="pt-BR"/>
        </w:rPr>
        <w:t>a Pública:</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 - </w:t>
      </w:r>
      <w:proofErr w:type="gramStart"/>
      <w:r>
        <w:rPr>
          <w:rFonts w:ascii="Times New Roman" w:eastAsia="Times New Roman" w:hAnsi="Times New Roman" w:cs="Times New Roman"/>
          <w:lang w:eastAsia="pt-BR"/>
        </w:rPr>
        <w:t>a</w:t>
      </w:r>
      <w:proofErr w:type="gramEnd"/>
      <w:r>
        <w:rPr>
          <w:rFonts w:ascii="Times New Roman" w:eastAsia="Times New Roman" w:hAnsi="Times New Roman" w:cs="Times New Roman"/>
          <w:lang w:eastAsia="pt-BR"/>
        </w:rPr>
        <w:t xml:space="preserve"> pedido;</w:t>
      </w:r>
    </w:p>
    <w:p w:rsidR="005A17C4" w:rsidRDefault="005A17C4" w:rsidP="00B3691F">
      <w:pPr>
        <w:spacing w:after="0" w:line="12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II – </w:t>
      </w:r>
      <w:proofErr w:type="spellStart"/>
      <w:proofErr w:type="gramStart"/>
      <w:r>
        <w:rPr>
          <w:rFonts w:ascii="Times New Roman" w:eastAsia="Times New Roman" w:hAnsi="Times New Roman" w:cs="Times New Roman"/>
          <w:lang w:eastAsia="pt-BR"/>
        </w:rPr>
        <w:t>ex</w:t>
      </w:r>
      <w:proofErr w:type="gramEnd"/>
      <w:r>
        <w:rPr>
          <w:rFonts w:ascii="Times New Roman" w:eastAsia="Times New Roman" w:hAnsi="Times New Roman" w:cs="Times New Roman"/>
          <w:lang w:eastAsia="pt-BR"/>
        </w:rPr>
        <w:t>-officio</w:t>
      </w:r>
      <w:proofErr w:type="spellEnd"/>
      <w:r>
        <w:rPr>
          <w:rFonts w:ascii="Times New Roman" w:eastAsia="Times New Roman" w:hAnsi="Times New Roman" w:cs="Times New Roman"/>
          <w:lang w:eastAsia="pt-BR"/>
        </w:rPr>
        <w:t>, por conveniência e oportunidade da Administração Pública.</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§1º - A transferência do estagiário deverá ser solicitada ao Setor de Estágio, mediante prévia ciência </w:t>
      </w:r>
      <w:proofErr w:type="gramStart"/>
      <w:r>
        <w:rPr>
          <w:rFonts w:ascii="Times New Roman" w:eastAsia="Times New Roman" w:hAnsi="Times New Roman" w:cs="Times New Roman"/>
          <w:lang w:eastAsia="pt-BR"/>
        </w:rPr>
        <w:t>do(</w:t>
      </w:r>
      <w:proofErr w:type="gramEnd"/>
      <w:r>
        <w:rPr>
          <w:rFonts w:ascii="Times New Roman" w:eastAsia="Times New Roman" w:hAnsi="Times New Roman" w:cs="Times New Roman"/>
          <w:lang w:eastAsia="pt-BR"/>
        </w:rPr>
        <w:t>a) Defensor(a) Supervisor(a) ou chefia imediata</w:t>
      </w:r>
      <w:r>
        <w:rPr>
          <w:rFonts w:ascii="Times New Roman" w:eastAsia="Times New Roman" w:hAnsi="Times New Roman" w:cs="Times New Roman"/>
          <w:lang w:eastAsia="pt-BR"/>
        </w:rPr>
        <w:t>, e dependerá de existência de vaga livre no setor junto ao qual deseja ser designado, bem como de concordância do(a) novo(a) Defensor(a) Público(a) Supervisor(a) ou chefia imediata.</w:t>
      </w:r>
    </w:p>
    <w:p w:rsidR="005A17C4" w:rsidRDefault="005A17C4" w:rsidP="00B3691F">
      <w:pPr>
        <w:spacing w:after="0" w:line="134" w:lineRule="exact"/>
        <w:jc w:val="both"/>
        <w:rPr>
          <w:rFonts w:ascii="Times New Roman" w:eastAsia="Times New Roman" w:hAnsi="Times New Roman" w:cs="Times New Roman"/>
          <w:lang w:eastAsia="pt-BR"/>
        </w:rPr>
      </w:pP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§2º - </w:t>
      </w:r>
      <w:proofErr w:type="gramStart"/>
      <w:r>
        <w:rPr>
          <w:rFonts w:ascii="Times New Roman" w:eastAsia="Times New Roman" w:hAnsi="Times New Roman" w:cs="Times New Roman"/>
          <w:lang w:eastAsia="pt-BR"/>
        </w:rPr>
        <w:t>O(</w:t>
      </w:r>
      <w:proofErr w:type="gramEnd"/>
      <w:r>
        <w:rPr>
          <w:rFonts w:ascii="Times New Roman" w:eastAsia="Times New Roman" w:hAnsi="Times New Roman" w:cs="Times New Roman"/>
          <w:lang w:eastAsia="pt-BR"/>
        </w:rPr>
        <w:t xml:space="preserve">a) estagiário(a) que solicitar transferência permanecerá em </w:t>
      </w:r>
      <w:r>
        <w:rPr>
          <w:rFonts w:ascii="Times New Roman" w:eastAsia="Times New Roman" w:hAnsi="Times New Roman" w:cs="Times New Roman"/>
          <w:lang w:eastAsia="pt-BR"/>
        </w:rPr>
        <w:t>exercício no local em que estiver servindo, até o deferimento do pedido.</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§3º. É vedada qualquer transferência de </w:t>
      </w:r>
      <w:proofErr w:type="gramStart"/>
      <w:r>
        <w:rPr>
          <w:rFonts w:ascii="Times New Roman" w:eastAsia="Times New Roman" w:hAnsi="Times New Roman" w:cs="Times New Roman"/>
          <w:lang w:eastAsia="pt-BR"/>
        </w:rPr>
        <w:t>estagiário(</w:t>
      </w:r>
      <w:proofErr w:type="gramEnd"/>
      <w:r>
        <w:rPr>
          <w:rFonts w:ascii="Times New Roman" w:eastAsia="Times New Roman" w:hAnsi="Times New Roman" w:cs="Times New Roman"/>
          <w:lang w:eastAsia="pt-BR"/>
        </w:rPr>
        <w:t>a) sem a prévia comunicação e autorização do Setor de Estágio, sob pena de encerramento imediato do vínculo.</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30. </w:t>
      </w:r>
      <w:proofErr w:type="gramStart"/>
      <w:r>
        <w:rPr>
          <w:rFonts w:ascii="Times New Roman" w:eastAsia="Times New Roman" w:hAnsi="Times New Roman" w:cs="Times New Roman"/>
          <w:lang w:eastAsia="pt-BR"/>
        </w:rPr>
        <w:t>O(</w:t>
      </w:r>
      <w:proofErr w:type="gramEnd"/>
      <w:r>
        <w:rPr>
          <w:rFonts w:ascii="Times New Roman" w:eastAsia="Times New Roman" w:hAnsi="Times New Roman" w:cs="Times New Roman"/>
          <w:lang w:eastAsia="pt-BR"/>
        </w:rPr>
        <w:t>a) estagiá</w:t>
      </w:r>
      <w:r>
        <w:rPr>
          <w:rFonts w:ascii="Times New Roman" w:eastAsia="Times New Roman" w:hAnsi="Times New Roman" w:cs="Times New Roman"/>
          <w:lang w:eastAsia="pt-BR"/>
        </w:rPr>
        <w:t>rio(a) será desligado(a) da Defensoria Pública na ocorrência de qualquer das seguintes hipóteses:</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hAnsi="Times New Roman" w:cs="Times New Roman"/>
        </w:rPr>
      </w:pPr>
      <w:r>
        <w:rPr>
          <w:rFonts w:ascii="Times New Roman" w:eastAsia="Times New Roman" w:hAnsi="Times New Roman" w:cs="Times New Roman"/>
          <w:lang w:eastAsia="pt-BR"/>
        </w:rPr>
        <w:t xml:space="preserve">I - a pedido, com comunicação </w:t>
      </w:r>
      <w:proofErr w:type="gramStart"/>
      <w:r>
        <w:rPr>
          <w:rFonts w:ascii="Times New Roman" w:eastAsia="Times New Roman" w:hAnsi="Times New Roman" w:cs="Times New Roman"/>
          <w:lang w:eastAsia="pt-BR"/>
        </w:rPr>
        <w:t>ao(</w:t>
      </w:r>
      <w:proofErr w:type="gramEnd"/>
      <w:r>
        <w:rPr>
          <w:rFonts w:ascii="Times New Roman" w:eastAsia="Times New Roman" w:hAnsi="Times New Roman" w:cs="Times New Roman"/>
          <w:lang w:eastAsia="pt-BR"/>
        </w:rPr>
        <w:t>à) Defensor(a) Público(a) supervisor(a) ou chefia imediata e ao Setor de Estágio com antecedência mínima de 10 (dez) dias;</w:t>
      </w:r>
    </w:p>
    <w:p w:rsidR="005A17C4" w:rsidRDefault="005A17C4" w:rsidP="00B3691F">
      <w:pPr>
        <w:spacing w:after="0" w:line="235" w:lineRule="auto"/>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hAnsi="Times New Roman" w:cs="Times New Roman"/>
        </w:rPr>
      </w:pPr>
      <w:r>
        <w:rPr>
          <w:rFonts w:ascii="Times New Roman" w:eastAsia="Times New Roman" w:hAnsi="Times New Roman" w:cs="Times New Roman"/>
          <w:lang w:eastAsia="pt-BR"/>
        </w:rPr>
        <w:t>a) abandono ou conclusão do curso, caracterizada esta pela colação de grau para estudantes de nível superior; (</w:t>
      </w:r>
      <w:r>
        <w:rPr>
          <w:rFonts w:ascii="Times New Roman" w:eastAsia="Times New Roman" w:hAnsi="Times New Roman" w:cs="Times New Roman"/>
          <w:b/>
          <w:bCs/>
          <w:lang w:eastAsia="pt-BR"/>
        </w:rPr>
        <w:t>Redação dada pelo Ato Normativo DPG nº.009, de 18 de dezembro de 2017)</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0" w:lineRule="atLeast"/>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II - </w:t>
      </w:r>
      <w:proofErr w:type="gramStart"/>
      <w:r>
        <w:rPr>
          <w:rFonts w:ascii="Times New Roman" w:eastAsia="Times New Roman" w:hAnsi="Times New Roman" w:cs="Times New Roman"/>
          <w:lang w:eastAsia="pt-BR"/>
        </w:rPr>
        <w:t>automaticamente</w:t>
      </w:r>
      <w:proofErr w:type="gramEnd"/>
      <w:r>
        <w:rPr>
          <w:rFonts w:ascii="Times New Roman" w:eastAsia="Times New Roman" w:hAnsi="Times New Roman" w:cs="Times New Roman"/>
          <w:lang w:eastAsia="pt-BR"/>
        </w:rPr>
        <w:t>:</w:t>
      </w:r>
    </w:p>
    <w:p w:rsidR="005A17C4" w:rsidRDefault="005A17C4" w:rsidP="00B3691F">
      <w:pPr>
        <w:spacing w:after="0" w:line="20" w:lineRule="atLeast"/>
        <w:jc w:val="both"/>
        <w:rPr>
          <w:rFonts w:ascii="Times New Roman" w:eastAsia="Times New Roman" w:hAnsi="Times New Roman" w:cs="Times New Roman"/>
          <w:lang w:eastAsia="pt-BR"/>
        </w:rPr>
      </w:pPr>
    </w:p>
    <w:p w:rsidR="005A17C4" w:rsidRDefault="00B3691F" w:rsidP="00B3691F">
      <w:pPr>
        <w:numPr>
          <w:ilvl w:val="0"/>
          <w:numId w:val="1"/>
        </w:numPr>
        <w:tabs>
          <w:tab w:val="left" w:pos="240"/>
        </w:tabs>
        <w:spacing w:after="0" w:line="20" w:lineRule="atLeast"/>
        <w:ind w:left="240" w:hanging="238"/>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conclusão</w:t>
      </w:r>
      <w:proofErr w:type="gramEnd"/>
      <w:r>
        <w:rPr>
          <w:rFonts w:ascii="Times New Roman" w:eastAsia="Times New Roman" w:hAnsi="Times New Roman" w:cs="Times New Roman"/>
          <w:lang w:eastAsia="pt-BR"/>
        </w:rPr>
        <w:t xml:space="preserve"> ou abandono do curso;</w:t>
      </w:r>
    </w:p>
    <w:p w:rsidR="005A17C4" w:rsidRDefault="005A17C4" w:rsidP="00B3691F">
      <w:pPr>
        <w:spacing w:after="0" w:line="20" w:lineRule="atLeast"/>
        <w:jc w:val="both"/>
        <w:rPr>
          <w:rFonts w:ascii="Times New Roman" w:eastAsia="Times New Roman" w:hAnsi="Times New Roman" w:cs="Times New Roman"/>
          <w:lang w:eastAsia="pt-BR"/>
        </w:rPr>
      </w:pPr>
    </w:p>
    <w:p w:rsidR="005A17C4" w:rsidRDefault="00B3691F" w:rsidP="00B3691F">
      <w:pPr>
        <w:numPr>
          <w:ilvl w:val="0"/>
          <w:numId w:val="1"/>
        </w:numPr>
        <w:tabs>
          <w:tab w:val="left" w:pos="240"/>
        </w:tabs>
        <w:spacing w:after="0" w:line="20" w:lineRule="atLeast"/>
        <w:ind w:left="240" w:hanging="238"/>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procedimento</w:t>
      </w:r>
      <w:proofErr w:type="gramEnd"/>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incompatível com as regras contidas neste regulamento;</w:t>
      </w:r>
    </w:p>
    <w:p w:rsidR="005A17C4" w:rsidRDefault="005A17C4" w:rsidP="00B3691F">
      <w:pPr>
        <w:spacing w:after="0" w:line="20" w:lineRule="atLeast"/>
        <w:jc w:val="both"/>
        <w:rPr>
          <w:rFonts w:ascii="Times New Roman" w:eastAsia="Times New Roman" w:hAnsi="Times New Roman" w:cs="Times New Roman"/>
          <w:lang w:eastAsia="pt-BR"/>
        </w:rPr>
      </w:pPr>
    </w:p>
    <w:p w:rsidR="005A17C4" w:rsidRDefault="00B3691F" w:rsidP="00B3691F">
      <w:pPr>
        <w:numPr>
          <w:ilvl w:val="0"/>
          <w:numId w:val="1"/>
        </w:numPr>
        <w:tabs>
          <w:tab w:val="left" w:pos="235"/>
        </w:tabs>
        <w:spacing w:after="0" w:line="20" w:lineRule="atLeast"/>
        <w:ind w:left="220" w:hanging="218"/>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inadaptação</w:t>
      </w:r>
      <w:proofErr w:type="gramEnd"/>
      <w:r>
        <w:rPr>
          <w:rFonts w:ascii="Times New Roman" w:eastAsia="Times New Roman" w:hAnsi="Times New Roman" w:cs="Times New Roman"/>
          <w:lang w:eastAsia="pt-BR"/>
        </w:rPr>
        <w:t xml:space="preserve"> às tarefas atribuídas;</w:t>
      </w:r>
    </w:p>
    <w:p w:rsidR="005A17C4" w:rsidRDefault="005A17C4" w:rsidP="00B3691F">
      <w:pPr>
        <w:pStyle w:val="PargrafodaLista"/>
        <w:spacing w:after="0" w:line="20" w:lineRule="atLeast"/>
        <w:jc w:val="both"/>
        <w:rPr>
          <w:rFonts w:ascii="Times New Roman" w:eastAsia="Times New Roman" w:hAnsi="Times New Roman" w:cs="Times New Roman"/>
          <w:lang w:eastAsia="pt-BR"/>
        </w:rPr>
      </w:pPr>
    </w:p>
    <w:p w:rsidR="005A17C4" w:rsidRDefault="00B3691F" w:rsidP="00B3691F">
      <w:pPr>
        <w:numPr>
          <w:ilvl w:val="0"/>
          <w:numId w:val="1"/>
        </w:numPr>
        <w:tabs>
          <w:tab w:val="left" w:pos="235"/>
        </w:tabs>
        <w:spacing w:after="0" w:line="20" w:lineRule="atLeast"/>
        <w:ind w:left="220" w:hanging="218"/>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não</w:t>
      </w:r>
      <w:proofErr w:type="gramEnd"/>
      <w:r>
        <w:rPr>
          <w:rFonts w:ascii="Times New Roman" w:eastAsia="Times New Roman" w:hAnsi="Times New Roman" w:cs="Times New Roman"/>
          <w:lang w:eastAsia="pt-BR"/>
        </w:rPr>
        <w:t xml:space="preserve"> comparecimento ao estágio, sem motivo justificado por 03 (três) dias consecutivos, ou por 05 (cinco) dias intercalados no período de 01 (um) mês;</w:t>
      </w:r>
    </w:p>
    <w:p w:rsidR="005A17C4" w:rsidRDefault="005A17C4" w:rsidP="00B3691F">
      <w:pPr>
        <w:tabs>
          <w:tab w:val="left" w:pos="240"/>
        </w:tabs>
        <w:spacing w:after="0" w:line="20" w:lineRule="atLeast"/>
        <w:ind w:left="240"/>
        <w:jc w:val="both"/>
        <w:rPr>
          <w:rFonts w:ascii="Times New Roman" w:eastAsia="Times New Roman" w:hAnsi="Times New Roman" w:cs="Times New Roman"/>
          <w:lang w:eastAsia="pt-BR"/>
        </w:rPr>
      </w:pPr>
    </w:p>
    <w:p w:rsidR="005A17C4" w:rsidRDefault="00B3691F" w:rsidP="00B3691F">
      <w:pPr>
        <w:numPr>
          <w:ilvl w:val="0"/>
          <w:numId w:val="1"/>
        </w:numPr>
        <w:tabs>
          <w:tab w:val="left" w:pos="240"/>
        </w:tabs>
        <w:spacing w:after="0" w:line="20" w:lineRule="atLeast"/>
        <w:ind w:left="240" w:hanging="238"/>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óbito</w:t>
      </w:r>
      <w:proofErr w:type="gramEnd"/>
      <w:r>
        <w:rPr>
          <w:rFonts w:ascii="Times New Roman" w:eastAsia="Times New Roman" w:hAnsi="Times New Roman" w:cs="Times New Roman"/>
          <w:lang w:eastAsia="pt-BR"/>
        </w:rPr>
        <w:t>;</w:t>
      </w:r>
    </w:p>
    <w:p w:rsidR="005A17C4" w:rsidRDefault="005A17C4" w:rsidP="00B3691F">
      <w:pPr>
        <w:spacing w:after="0" w:line="20" w:lineRule="atLeast"/>
        <w:jc w:val="both"/>
        <w:rPr>
          <w:rFonts w:ascii="Times New Roman" w:eastAsia="Times New Roman" w:hAnsi="Times New Roman" w:cs="Times New Roman"/>
          <w:lang w:eastAsia="pt-BR"/>
        </w:rPr>
      </w:pPr>
    </w:p>
    <w:p w:rsidR="005A17C4" w:rsidRDefault="00B3691F" w:rsidP="00B3691F">
      <w:pPr>
        <w:numPr>
          <w:ilvl w:val="0"/>
          <w:numId w:val="1"/>
        </w:numPr>
        <w:tabs>
          <w:tab w:val="left" w:pos="200"/>
        </w:tabs>
        <w:spacing w:after="0" w:line="20" w:lineRule="atLeast"/>
        <w:ind w:left="200" w:hanging="198"/>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por</w:t>
      </w:r>
      <w:proofErr w:type="gramEnd"/>
      <w:r>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conveniência e oportunidade da Defensoria Pública.</w:t>
      </w:r>
    </w:p>
    <w:p w:rsidR="005A17C4" w:rsidRDefault="005A17C4" w:rsidP="00B3691F">
      <w:pPr>
        <w:spacing w:after="0" w:line="20" w:lineRule="atLeast"/>
        <w:jc w:val="both"/>
        <w:rPr>
          <w:rFonts w:ascii="Times New Roman" w:eastAsia="Times New Roman" w:hAnsi="Times New Roman" w:cs="Times New Roman"/>
          <w:lang w:eastAsia="pt-BR"/>
        </w:rPr>
      </w:pPr>
    </w:p>
    <w:p w:rsidR="005A17C4" w:rsidRDefault="00B3691F" w:rsidP="00B3691F">
      <w:pPr>
        <w:spacing w:after="0" w:line="20" w:lineRule="atLeast"/>
        <w:jc w:val="both"/>
        <w:rPr>
          <w:rFonts w:ascii="Times New Roman" w:hAnsi="Times New Roman" w:cs="Times New Roman"/>
        </w:rPr>
      </w:pPr>
      <w:bookmarkStart w:id="8" w:name="page10"/>
      <w:bookmarkEnd w:id="8"/>
      <w:r>
        <w:rPr>
          <w:rFonts w:ascii="Times New Roman" w:eastAsia="Times New Roman" w:hAnsi="Times New Roman" w:cs="Times New Roman"/>
          <w:lang w:eastAsia="pt-BR"/>
        </w:rPr>
        <w:t>Parágrafo único. O estagiário se manifestará previamente, caso assim deseje, nas hipóteses das alíneas “c”, “d” e “e”, no prazo de 05 (cinco) dias, a contar da notificação realizada pelo Setor de Estágio.</w:t>
      </w:r>
      <w:r>
        <w:rPr>
          <w:rFonts w:ascii="Times New Roman" w:eastAsia="Times New Roman" w:hAnsi="Times New Roman" w:cs="Times New Roman"/>
          <w:lang w:eastAsia="pt-BR"/>
        </w:rPr>
        <w:t xml:space="preserve"> </w:t>
      </w:r>
    </w:p>
    <w:p w:rsidR="005A17C4" w:rsidRDefault="00B3691F" w:rsidP="00B3691F">
      <w:pPr>
        <w:spacing w:after="0" w:line="240" w:lineRule="auto"/>
        <w:ind w:left="3860"/>
        <w:jc w:val="both"/>
        <w:rPr>
          <w:rFonts w:ascii="Times New Roman" w:eastAsia="Times New Roman" w:hAnsi="Times New Roman" w:cs="Times New Roman"/>
          <w:lang w:eastAsia="pt-BR"/>
        </w:rPr>
      </w:pPr>
      <w:r>
        <w:rPr>
          <w:rFonts w:ascii="Times New Roman" w:eastAsia="Times New Roman" w:hAnsi="Times New Roman" w:cs="Times New Roman"/>
          <w:lang w:eastAsia="pt-BR"/>
        </w:rPr>
        <w:t>TÍTULO</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40" w:lineRule="auto"/>
        <w:ind w:left="180"/>
        <w:jc w:val="both"/>
        <w:rPr>
          <w:rFonts w:ascii="Times New Roman" w:eastAsia="Times New Roman" w:hAnsi="Times New Roman" w:cs="Times New Roman"/>
          <w:lang w:eastAsia="pt-BR"/>
        </w:rPr>
      </w:pPr>
      <w:r>
        <w:rPr>
          <w:rFonts w:ascii="Times New Roman" w:eastAsia="Times New Roman" w:hAnsi="Times New Roman" w:cs="Times New Roman"/>
          <w:lang w:eastAsia="pt-BR"/>
        </w:rPr>
        <w:t>DO PROCEDIMENTO PARA CONTRATAÇÃO, FISCALIZAÇÃO E RENOVAÇÃO DO</w:t>
      </w:r>
    </w:p>
    <w:p w:rsidR="005A17C4" w:rsidRDefault="00B3691F" w:rsidP="00B3691F">
      <w:pPr>
        <w:spacing w:after="0" w:line="235" w:lineRule="auto"/>
        <w:ind w:left="3780"/>
        <w:jc w:val="both"/>
        <w:rPr>
          <w:rFonts w:ascii="Times New Roman" w:eastAsia="Times New Roman" w:hAnsi="Times New Roman" w:cs="Times New Roman"/>
          <w:lang w:eastAsia="pt-BR"/>
        </w:rPr>
      </w:pPr>
      <w:r>
        <w:rPr>
          <w:rFonts w:ascii="Times New Roman" w:eastAsia="Times New Roman" w:hAnsi="Times New Roman" w:cs="Times New Roman"/>
          <w:lang w:eastAsia="pt-BR"/>
        </w:rPr>
        <w:t>ESTÁGIO</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228"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31. A contratação e a renovação de contratos de estagiários remunerados pela Defensoria Pública do Estado do Espírito Santo </w:t>
      </w:r>
      <w:proofErr w:type="gramStart"/>
      <w:r>
        <w:rPr>
          <w:rFonts w:ascii="Times New Roman" w:eastAsia="Times New Roman" w:hAnsi="Times New Roman" w:cs="Times New Roman"/>
          <w:lang w:eastAsia="pt-BR"/>
        </w:rPr>
        <w:t>seguirá</w:t>
      </w:r>
      <w:proofErr w:type="gramEnd"/>
      <w:r>
        <w:rPr>
          <w:rFonts w:ascii="Times New Roman" w:eastAsia="Times New Roman" w:hAnsi="Times New Roman" w:cs="Times New Roman"/>
          <w:lang w:eastAsia="pt-BR"/>
        </w:rPr>
        <w:t xml:space="preserve"> as diretrizes contidas neste título.</w:t>
      </w:r>
    </w:p>
    <w:p w:rsidR="005A17C4" w:rsidRDefault="005A17C4" w:rsidP="00B3691F">
      <w:pPr>
        <w:spacing w:after="0" w:line="133"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32. Surgindo vaga de estágio disponível para contratação, seu preenchimento deverá ser solicitado ao Setor de Estágio, vinculado ao Grupo de Recursos Humanos (e-mail: setor.estagio@dp.es.gov.br), até o 5º dia útil do mês, que submeterá o pedido à apre</w:t>
      </w:r>
      <w:r>
        <w:rPr>
          <w:rFonts w:ascii="Times New Roman" w:eastAsia="Times New Roman" w:hAnsi="Times New Roman" w:cs="Times New Roman"/>
          <w:lang w:eastAsia="pt-BR"/>
        </w:rPr>
        <w:t>ciação da Corregedoria-Geral.</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tabs>
          <w:tab w:val="left" w:pos="168"/>
        </w:tabs>
        <w:spacing w:after="0" w:line="235" w:lineRule="auto"/>
        <w:ind w:left="2"/>
        <w:jc w:val="both"/>
        <w:rPr>
          <w:rFonts w:ascii="Times New Roman" w:eastAsia="Times New Roman" w:hAnsi="Times New Roman" w:cs="Times New Roman"/>
          <w:lang w:eastAsia="pt-BR"/>
        </w:rPr>
      </w:pPr>
      <w:r>
        <w:rPr>
          <w:rFonts w:ascii="Times New Roman" w:eastAsia="Times New Roman" w:hAnsi="Times New Roman" w:cs="Times New Roman"/>
          <w:lang w:eastAsia="pt-BR"/>
        </w:rPr>
        <w:t>§</w:t>
      </w:r>
      <w:r>
        <w:rPr>
          <w:rFonts w:ascii="Times New Roman" w:eastAsia="Times New Roman" w:hAnsi="Times New Roman" w:cs="Times New Roman"/>
          <w:lang w:eastAsia="pt-BR"/>
        </w:rPr>
        <w:t>1º. Em se tratando de pedido de renovação de contrato de estágio, este deverá ser solicitado na forma do caput, porém com até 30 (trinta) dias de antecedência do término do prazo contratualmente previsto, observada a necessid</w:t>
      </w:r>
      <w:r>
        <w:rPr>
          <w:rFonts w:ascii="Times New Roman" w:eastAsia="Times New Roman" w:hAnsi="Times New Roman" w:cs="Times New Roman"/>
          <w:lang w:eastAsia="pt-BR"/>
        </w:rPr>
        <w:t xml:space="preserve">ade de gozo de 30 (trinta) dias de recesso </w:t>
      </w:r>
      <w:proofErr w:type="gramStart"/>
      <w:r>
        <w:rPr>
          <w:rFonts w:ascii="Times New Roman" w:eastAsia="Times New Roman" w:hAnsi="Times New Roman" w:cs="Times New Roman"/>
          <w:lang w:eastAsia="pt-BR"/>
        </w:rPr>
        <w:t>pelo(</w:t>
      </w:r>
      <w:proofErr w:type="gramEnd"/>
      <w:r>
        <w:rPr>
          <w:rFonts w:ascii="Times New Roman" w:eastAsia="Times New Roman" w:hAnsi="Times New Roman" w:cs="Times New Roman"/>
          <w:lang w:eastAsia="pt-BR"/>
        </w:rPr>
        <w:t>a) estagiário(a) anteriormente à renovação do vínculo, sob pena de indeferimento do pedido de renovação contratual.</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tabs>
          <w:tab w:val="left" w:pos="182"/>
        </w:tabs>
        <w:spacing w:after="0" w:line="235" w:lineRule="auto"/>
        <w:ind w:left="2"/>
        <w:jc w:val="both"/>
        <w:rPr>
          <w:rFonts w:ascii="Times New Roman" w:eastAsia="Times New Roman" w:hAnsi="Times New Roman" w:cs="Times New Roman"/>
          <w:lang w:eastAsia="pt-BR"/>
        </w:rPr>
      </w:pPr>
      <w:r>
        <w:rPr>
          <w:rFonts w:ascii="Times New Roman" w:eastAsia="Times New Roman" w:hAnsi="Times New Roman" w:cs="Times New Roman"/>
          <w:lang w:eastAsia="pt-BR"/>
        </w:rPr>
        <w:t>§</w:t>
      </w:r>
      <w:bookmarkStart w:id="9" w:name="_GoBack"/>
      <w:bookmarkEnd w:id="9"/>
      <w:r>
        <w:rPr>
          <w:rFonts w:ascii="Times New Roman" w:eastAsia="Times New Roman" w:hAnsi="Times New Roman" w:cs="Times New Roman"/>
          <w:lang w:eastAsia="pt-BR"/>
        </w:rPr>
        <w:t xml:space="preserve">2º. Somente em hipóteses excepcionais, devidamente motivadas em requerimento formulado </w:t>
      </w:r>
      <w:proofErr w:type="gramStart"/>
      <w:r>
        <w:rPr>
          <w:rFonts w:ascii="Times New Roman" w:eastAsia="Times New Roman" w:hAnsi="Times New Roman" w:cs="Times New Roman"/>
          <w:lang w:eastAsia="pt-BR"/>
        </w:rPr>
        <w:t>pelo</w:t>
      </w:r>
      <w:r>
        <w:rPr>
          <w:rFonts w:ascii="Times New Roman" w:eastAsia="Times New Roman" w:hAnsi="Times New Roman" w:cs="Times New Roman"/>
          <w:lang w:eastAsia="pt-BR"/>
        </w:rPr>
        <w:t>(</w:t>
      </w:r>
      <w:proofErr w:type="gramEnd"/>
      <w:r>
        <w:rPr>
          <w:rFonts w:ascii="Times New Roman" w:eastAsia="Times New Roman" w:hAnsi="Times New Roman" w:cs="Times New Roman"/>
          <w:lang w:eastAsia="pt-BR"/>
        </w:rPr>
        <w:t xml:space="preserve">a) Defensor(a) Público(a) interessado(a), poderá ser solicitada a renovação após o prazo estabelecido no parágrafo anterior, cujo pedido será apreciado pela Corregedoria-Geral no prazo de até 05 (cinco) dias, cabendo recurso de sua decisão no prazo de 10 </w:t>
      </w:r>
      <w:r>
        <w:rPr>
          <w:rFonts w:ascii="Times New Roman" w:eastAsia="Times New Roman" w:hAnsi="Times New Roman" w:cs="Times New Roman"/>
          <w:lang w:eastAsia="pt-BR"/>
        </w:rPr>
        <w:t>(dez) dias ao Defensor Público-Geral.</w:t>
      </w:r>
    </w:p>
    <w:p w:rsidR="005A17C4" w:rsidRDefault="005A17C4" w:rsidP="00B3691F">
      <w:pPr>
        <w:spacing w:after="0" w:line="136"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33. Após a autorização da contratação ou da renovação do contrato de estágio prevista no artigo anterior, </w:t>
      </w:r>
      <w:proofErr w:type="gramStart"/>
      <w:r>
        <w:rPr>
          <w:rFonts w:ascii="Times New Roman" w:eastAsia="Times New Roman" w:hAnsi="Times New Roman" w:cs="Times New Roman"/>
          <w:lang w:eastAsia="pt-BR"/>
        </w:rPr>
        <w:t>o(</w:t>
      </w:r>
      <w:proofErr w:type="gramEnd"/>
      <w:r>
        <w:rPr>
          <w:rFonts w:ascii="Times New Roman" w:eastAsia="Times New Roman" w:hAnsi="Times New Roman" w:cs="Times New Roman"/>
          <w:lang w:eastAsia="pt-BR"/>
        </w:rPr>
        <w:t>a) candidato(a) à celebração do vínculo de estágio deverá comparecer no Setor de Estágio da Defensoria P</w:t>
      </w:r>
      <w:r>
        <w:rPr>
          <w:rFonts w:ascii="Times New Roman" w:eastAsia="Times New Roman" w:hAnsi="Times New Roman" w:cs="Times New Roman"/>
          <w:lang w:eastAsia="pt-BR"/>
        </w:rPr>
        <w:t>ública do Estado do Espírito Santo para entrega dos documentos mencionados no artigo 11</w:t>
      </w:r>
      <w:r>
        <w:rPr>
          <w:rFonts w:ascii="Times New Roman" w:eastAsia="Times New Roman" w:hAnsi="Times New Roman" w:cs="Times New Roman"/>
          <w:color w:val="FF0000"/>
          <w:lang w:eastAsia="pt-BR"/>
        </w:rPr>
        <w:t>,</w:t>
      </w:r>
      <w:r>
        <w:rPr>
          <w:rFonts w:ascii="Times New Roman" w:eastAsia="Times New Roman" w:hAnsi="Times New Roman" w:cs="Times New Roman"/>
          <w:lang w:eastAsia="pt-BR"/>
        </w:rPr>
        <w:t xml:space="preserve"> podendo a entrega ser efetuada por meio de remessa postal mediante Aviso de Recebimento – AR, caso o candidato resida fora da Grande Vitória.</w:t>
      </w:r>
    </w:p>
    <w:p w:rsidR="005A17C4" w:rsidRDefault="005A17C4" w:rsidP="00B3691F">
      <w:pPr>
        <w:spacing w:after="0" w:line="136"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Art. 34. Após a entrega </w:t>
      </w:r>
      <w:r>
        <w:rPr>
          <w:rFonts w:ascii="Times New Roman" w:eastAsia="Times New Roman" w:hAnsi="Times New Roman" w:cs="Times New Roman"/>
          <w:lang w:eastAsia="pt-BR"/>
        </w:rPr>
        <w:t xml:space="preserve">completa dos documentos solicitados, o Setor de Estágio confeccionará o contrato, com as devidas autorizações, entregando-o </w:t>
      </w:r>
      <w:proofErr w:type="gramStart"/>
      <w:r>
        <w:rPr>
          <w:rFonts w:ascii="Times New Roman" w:eastAsia="Times New Roman" w:hAnsi="Times New Roman" w:cs="Times New Roman"/>
          <w:lang w:eastAsia="pt-BR"/>
        </w:rPr>
        <w:t>ao(</w:t>
      </w:r>
      <w:proofErr w:type="gramEnd"/>
      <w:r>
        <w:rPr>
          <w:rFonts w:ascii="Times New Roman" w:eastAsia="Times New Roman" w:hAnsi="Times New Roman" w:cs="Times New Roman"/>
          <w:lang w:eastAsia="pt-BR"/>
        </w:rPr>
        <w:t xml:space="preserve">à) estagiário(a), caso o mesmo resida na Grande Vitória, ou remetendo-o pelo correio mediante Aviso de Recebimento-AR, caso o(a) </w:t>
      </w:r>
      <w:r>
        <w:rPr>
          <w:rFonts w:ascii="Times New Roman" w:eastAsia="Times New Roman" w:hAnsi="Times New Roman" w:cs="Times New Roman"/>
          <w:lang w:eastAsia="pt-BR"/>
        </w:rPr>
        <w:t>candidato(a) a vínculo de estágio resida fora da Grande Vitória, para que este(a) possa assinar o contrato, colher a assinatura de sua instituição de ensino e do(a) Defensor(a) Público(a) supervisor(a) ou chefia imediata.</w:t>
      </w:r>
    </w:p>
    <w:p w:rsidR="005A17C4" w:rsidRDefault="005A17C4" w:rsidP="00B3691F">
      <w:pPr>
        <w:spacing w:after="0" w:line="134"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35. Será de 10 (dez) dias út</w:t>
      </w:r>
      <w:r>
        <w:rPr>
          <w:rFonts w:ascii="Times New Roman" w:eastAsia="Times New Roman" w:hAnsi="Times New Roman" w:cs="Times New Roman"/>
          <w:lang w:eastAsia="pt-BR"/>
        </w:rPr>
        <w:t xml:space="preserve">eis a contar da entrega do contrato o prazo para que </w:t>
      </w:r>
      <w:proofErr w:type="gramStart"/>
      <w:r>
        <w:rPr>
          <w:rFonts w:ascii="Times New Roman" w:eastAsia="Times New Roman" w:hAnsi="Times New Roman" w:cs="Times New Roman"/>
          <w:lang w:eastAsia="pt-BR"/>
        </w:rPr>
        <w:t>o(</w:t>
      </w:r>
      <w:proofErr w:type="gramEnd"/>
      <w:r>
        <w:rPr>
          <w:rFonts w:ascii="Times New Roman" w:eastAsia="Times New Roman" w:hAnsi="Times New Roman" w:cs="Times New Roman"/>
          <w:lang w:eastAsia="pt-BR"/>
        </w:rPr>
        <w:t xml:space="preserve">a) candidato(a) ao vínculo de estágio assine o instrumento e colha a assinatura do(a) Defensor(a) Público(a) supervisor(a) ou chefia imediata e de sua instituição de ensino, devendo ainda no </w:t>
      </w:r>
      <w:r>
        <w:rPr>
          <w:rFonts w:ascii="Times New Roman" w:eastAsia="Times New Roman" w:hAnsi="Times New Roman" w:cs="Times New Roman"/>
          <w:lang w:eastAsia="pt-BR"/>
        </w:rPr>
        <w:lastRenderedPageBreak/>
        <w:t>referido p</w:t>
      </w:r>
      <w:r>
        <w:rPr>
          <w:rFonts w:ascii="Times New Roman" w:eastAsia="Times New Roman" w:hAnsi="Times New Roman" w:cs="Times New Roman"/>
          <w:lang w:eastAsia="pt-BR"/>
        </w:rPr>
        <w:t>razo efetuar a entrega do instrumento junto ao Setor de Estágio, sob pena de perda do prazo e impossibilidade de contratação.</w:t>
      </w:r>
    </w:p>
    <w:p w:rsidR="005A17C4" w:rsidRDefault="005A17C4" w:rsidP="00B3691F">
      <w:pPr>
        <w:spacing w:after="0" w:line="136"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Parágrafo único. Em se tratando de </w:t>
      </w:r>
      <w:proofErr w:type="gramStart"/>
      <w:r>
        <w:rPr>
          <w:rFonts w:ascii="Times New Roman" w:eastAsia="Times New Roman" w:hAnsi="Times New Roman" w:cs="Times New Roman"/>
          <w:lang w:eastAsia="pt-BR"/>
        </w:rPr>
        <w:t>estagiário(</w:t>
      </w:r>
      <w:proofErr w:type="gramEnd"/>
      <w:r>
        <w:rPr>
          <w:rFonts w:ascii="Times New Roman" w:eastAsia="Times New Roman" w:hAnsi="Times New Roman" w:cs="Times New Roman"/>
          <w:lang w:eastAsia="pt-BR"/>
        </w:rPr>
        <w:t>a) contratado(a) para desempenho de suas atividades fora da Grande Vitória, o prazo</w:t>
      </w:r>
      <w:r>
        <w:rPr>
          <w:rFonts w:ascii="Times New Roman" w:eastAsia="Times New Roman" w:hAnsi="Times New Roman" w:cs="Times New Roman"/>
          <w:lang w:eastAsia="pt-BR"/>
        </w:rPr>
        <w:t xml:space="preserve"> previsto no parágrafo anterior será de 15 (quinze) dias úteis, considerando-se o termo inicial a data de remessa/postagem do instrumento contratual ao(à) estagiário(a) e o termo final do prazo a data de efetivo recebimento do contrato devidamente assinado</w:t>
      </w:r>
      <w:r>
        <w:rPr>
          <w:rFonts w:ascii="Times New Roman" w:eastAsia="Times New Roman" w:hAnsi="Times New Roman" w:cs="Times New Roman"/>
          <w:lang w:eastAsia="pt-BR"/>
        </w:rPr>
        <w:t xml:space="preserve"> no Setor de Estágio.</w:t>
      </w:r>
    </w:p>
    <w:p w:rsidR="005A17C4" w:rsidRDefault="005A17C4" w:rsidP="00B3691F">
      <w:pPr>
        <w:spacing w:after="0" w:line="136"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hAnsi="Times New Roman" w:cs="Times New Roman"/>
        </w:rPr>
      </w:pPr>
      <w:r>
        <w:rPr>
          <w:rFonts w:ascii="Times New Roman" w:eastAsia="Times New Roman" w:hAnsi="Times New Roman" w:cs="Times New Roman"/>
          <w:lang w:eastAsia="pt-BR"/>
        </w:rPr>
        <w:t xml:space="preserve">Art. 36. Após a devolução do contrato devidamente assinado </w:t>
      </w:r>
      <w:proofErr w:type="gramStart"/>
      <w:r>
        <w:rPr>
          <w:rFonts w:ascii="Times New Roman" w:eastAsia="Times New Roman" w:hAnsi="Times New Roman" w:cs="Times New Roman"/>
          <w:lang w:eastAsia="pt-BR"/>
        </w:rPr>
        <w:t>pelo(</w:t>
      </w:r>
      <w:proofErr w:type="gramEnd"/>
      <w:r>
        <w:rPr>
          <w:rFonts w:ascii="Times New Roman" w:eastAsia="Times New Roman" w:hAnsi="Times New Roman" w:cs="Times New Roman"/>
          <w:lang w:eastAsia="pt-BR"/>
        </w:rPr>
        <w:t>a) estagiário(a), pelo(a) supervisor(a) e pela instituição de ensino superior, cumpridas todas as providências estabelecidas nos artigos anteriores, será o Resumo do Ter</w:t>
      </w:r>
      <w:r>
        <w:rPr>
          <w:rFonts w:ascii="Times New Roman" w:eastAsia="Times New Roman" w:hAnsi="Times New Roman" w:cs="Times New Roman"/>
          <w:lang w:eastAsia="pt-BR"/>
        </w:rPr>
        <w:t xml:space="preserve">mo de Compromisso de Estágio de Complementação Educacional publicado no Diário Oficial do Estado, momento a partir do qual estará autorizado o início das atividades, de acordo com as datas previstas na publicação oficial. </w:t>
      </w:r>
    </w:p>
    <w:p w:rsidR="005A17C4" w:rsidRDefault="005A17C4" w:rsidP="00B3691F">
      <w:pPr>
        <w:spacing w:after="0" w:line="235" w:lineRule="auto"/>
        <w:jc w:val="both"/>
        <w:rPr>
          <w:rFonts w:ascii="Times New Roman" w:eastAsia="Times New Roman" w:hAnsi="Times New Roman" w:cs="Times New Roman"/>
          <w:lang w:eastAsia="pt-BR"/>
        </w:rPr>
      </w:pPr>
      <w:bookmarkStart w:id="10" w:name="page11"/>
      <w:bookmarkEnd w:id="10"/>
    </w:p>
    <w:p w:rsidR="005A17C4" w:rsidRDefault="00B3691F" w:rsidP="00B3691F">
      <w:pPr>
        <w:spacing w:after="0" w:line="240" w:lineRule="auto"/>
        <w:ind w:left="3860"/>
        <w:jc w:val="both"/>
        <w:rPr>
          <w:rFonts w:ascii="Times New Roman" w:eastAsia="Times New Roman" w:hAnsi="Times New Roman" w:cs="Times New Roman"/>
          <w:lang w:eastAsia="pt-BR"/>
        </w:rPr>
      </w:pPr>
      <w:r>
        <w:rPr>
          <w:rFonts w:ascii="Times New Roman" w:eastAsia="Times New Roman" w:hAnsi="Times New Roman" w:cs="Times New Roman"/>
          <w:lang w:eastAsia="pt-BR"/>
        </w:rPr>
        <w:t>TÍTULO</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40" w:lineRule="auto"/>
        <w:ind w:left="2000"/>
        <w:jc w:val="both"/>
        <w:rPr>
          <w:rFonts w:ascii="Times New Roman" w:eastAsia="Times New Roman" w:hAnsi="Times New Roman" w:cs="Times New Roman"/>
          <w:lang w:eastAsia="pt-BR"/>
        </w:rPr>
      </w:pPr>
      <w:r>
        <w:rPr>
          <w:rFonts w:ascii="Times New Roman" w:eastAsia="Times New Roman" w:hAnsi="Times New Roman" w:cs="Times New Roman"/>
          <w:lang w:eastAsia="pt-BR"/>
        </w:rPr>
        <w:t>DAS DISPOSIÇÕES FINAIS E</w:t>
      </w:r>
      <w:r>
        <w:rPr>
          <w:rFonts w:ascii="Times New Roman" w:eastAsia="Times New Roman" w:hAnsi="Times New Roman" w:cs="Times New Roman"/>
          <w:lang w:eastAsia="pt-BR"/>
        </w:rPr>
        <w:t xml:space="preserve"> TRANSITÓRIAS</w:t>
      </w:r>
    </w:p>
    <w:p w:rsidR="005A17C4" w:rsidRDefault="005A17C4" w:rsidP="00B3691F">
      <w:pPr>
        <w:spacing w:after="0" w:line="131"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37. A distribuição das vagas de estágio entre as unidades administrativas da Defensoria Pública do Estado do Espírito Santo será fixada por meio de ato próprio do Defensor Público-Geral atendendo a critério objetivos fundados no interes</w:t>
      </w:r>
      <w:r>
        <w:rPr>
          <w:rFonts w:ascii="Times New Roman" w:eastAsia="Times New Roman" w:hAnsi="Times New Roman" w:cs="Times New Roman"/>
          <w:lang w:eastAsia="pt-BR"/>
        </w:rPr>
        <w:t>se público, na capacidade orçamentária e na conveniência da Administração.</w:t>
      </w:r>
    </w:p>
    <w:p w:rsidR="005A17C4" w:rsidRDefault="005A17C4" w:rsidP="00B3691F">
      <w:pPr>
        <w:spacing w:after="0" w:line="134"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38. Fica estabelecido o e-mail setor.estagio@dp.es.gov.br como único meio eletrônico oficial para tratar sobre quaisquer informações, dúvidas, solicitações, reclamações, suges</w:t>
      </w:r>
      <w:r>
        <w:rPr>
          <w:rFonts w:ascii="Times New Roman" w:eastAsia="Times New Roman" w:hAnsi="Times New Roman" w:cs="Times New Roman"/>
          <w:lang w:eastAsia="pt-BR"/>
        </w:rPr>
        <w:t>tões, requerimentos e outras comunicações afetas a questões de estágio no âmbito da Defensoria Pública do Estado do Espírito Santo.</w:t>
      </w:r>
    </w:p>
    <w:p w:rsidR="005A17C4" w:rsidRDefault="005A17C4" w:rsidP="00B3691F">
      <w:pPr>
        <w:spacing w:after="0" w:line="134" w:lineRule="exact"/>
        <w:jc w:val="both"/>
        <w:rPr>
          <w:rFonts w:ascii="Times New Roman" w:eastAsia="Times New Roman" w:hAnsi="Times New Roman" w:cs="Times New Roman"/>
          <w:lang w:eastAsia="pt-BR"/>
        </w:rPr>
      </w:pPr>
    </w:p>
    <w:p w:rsidR="005A17C4" w:rsidRDefault="00B3691F" w:rsidP="00B3691F">
      <w:pPr>
        <w:spacing w:after="0" w:line="235" w:lineRule="auto"/>
        <w:ind w:right="20"/>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39. Revoga-se o disposto na Portaria CESV nº. 270, de 20 de março de 2015 (publicada no DIO de 01 de abril de 2015) (N</w:t>
      </w:r>
      <w:r>
        <w:rPr>
          <w:rFonts w:ascii="Times New Roman" w:eastAsia="Times New Roman" w:hAnsi="Times New Roman" w:cs="Times New Roman"/>
          <w:lang w:eastAsia="pt-BR"/>
        </w:rPr>
        <w:t>ormas e Procedimentos de renovação e contratação de estágios remunerados), Portaria CESV nº. 484, de 30 de junho de 2015 (publicada no DIO de 01 de julho de 2015) (Meios de Controle e Frequência dos estagiários).</w:t>
      </w:r>
    </w:p>
    <w:p w:rsidR="005A17C4" w:rsidRDefault="005A17C4" w:rsidP="00B3691F">
      <w:pPr>
        <w:spacing w:after="0" w:line="132" w:lineRule="exact"/>
        <w:jc w:val="both"/>
        <w:rPr>
          <w:rFonts w:ascii="Times New Roman" w:eastAsia="Times New Roman" w:hAnsi="Times New Roman" w:cs="Times New Roman"/>
          <w:lang w:eastAsia="pt-BR"/>
        </w:rPr>
      </w:pPr>
    </w:p>
    <w:p w:rsidR="005A17C4" w:rsidRDefault="00B3691F" w:rsidP="00B3691F">
      <w:pPr>
        <w:spacing w:after="0" w:line="343" w:lineRule="auto"/>
        <w:ind w:right="2420"/>
        <w:jc w:val="both"/>
        <w:rPr>
          <w:rFonts w:ascii="Times New Roman" w:eastAsia="Times New Roman" w:hAnsi="Times New Roman" w:cs="Times New Roman"/>
          <w:lang w:eastAsia="pt-BR"/>
        </w:rPr>
      </w:pPr>
      <w:r>
        <w:rPr>
          <w:rFonts w:ascii="Times New Roman" w:eastAsia="Times New Roman" w:hAnsi="Times New Roman" w:cs="Times New Roman"/>
          <w:lang w:eastAsia="pt-BR"/>
        </w:rPr>
        <w:t>Art. 40. Este ato normativo entra em vigor</w:t>
      </w:r>
      <w:r>
        <w:rPr>
          <w:rFonts w:ascii="Times New Roman" w:eastAsia="Times New Roman" w:hAnsi="Times New Roman" w:cs="Times New Roman"/>
          <w:lang w:eastAsia="pt-BR"/>
        </w:rPr>
        <w:t xml:space="preserve"> na data de sua publicação. Vitória, 25 de novembro de 2016.</w:t>
      </w:r>
    </w:p>
    <w:p w:rsidR="005A17C4" w:rsidRDefault="005A17C4" w:rsidP="00B3691F">
      <w:pPr>
        <w:spacing w:after="0" w:line="200" w:lineRule="exact"/>
        <w:jc w:val="both"/>
        <w:rPr>
          <w:rFonts w:ascii="Times New Roman" w:eastAsia="Times New Roman" w:hAnsi="Times New Roman" w:cs="Times New Roman"/>
          <w:lang w:eastAsia="pt-BR"/>
        </w:rPr>
      </w:pPr>
    </w:p>
    <w:p w:rsidR="005A17C4" w:rsidRDefault="00B3691F" w:rsidP="00B3691F">
      <w:pPr>
        <w:spacing w:after="0" w:line="235" w:lineRule="auto"/>
        <w:ind w:left="2500"/>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LEONARDO OGGIONI C. DE MIRANDA</w:t>
      </w:r>
    </w:p>
    <w:p w:rsidR="005A17C4" w:rsidRDefault="00B3691F" w:rsidP="00B3691F">
      <w:pPr>
        <w:spacing w:after="0" w:line="235" w:lineRule="auto"/>
        <w:ind w:left="1400"/>
        <w:jc w:val="both"/>
        <w:rPr>
          <w:rFonts w:ascii="Times New Roman" w:eastAsia="Times New Roman" w:hAnsi="Times New Roman" w:cs="Times New Roman"/>
          <w:b/>
          <w:lang w:eastAsia="pt-BR"/>
        </w:rPr>
        <w:sectPr w:rsidR="005A17C4">
          <w:headerReference w:type="default" r:id="rId11"/>
          <w:footerReference w:type="default" r:id="rId12"/>
          <w:pgSz w:w="11906" w:h="16838"/>
          <w:pgMar w:top="645" w:right="1700" w:bottom="1440" w:left="1700" w:header="0" w:footer="0" w:gutter="0"/>
          <w:cols w:space="720"/>
          <w:formProt w:val="0"/>
          <w:docGrid w:linePitch="360" w:charSpace="-2049"/>
        </w:sectPr>
      </w:pPr>
      <w:r>
        <w:rPr>
          <w:rFonts w:ascii="Times New Roman" w:eastAsia="Times New Roman" w:hAnsi="Times New Roman" w:cs="Times New Roman"/>
          <w:b/>
          <w:lang w:eastAsia="pt-BR"/>
        </w:rPr>
        <w:t xml:space="preserve">DEFENSOR PÚBLICO-GERAL DO ESTADO DO ESPÍRITO </w:t>
      </w:r>
      <w:r>
        <w:rPr>
          <w:rFonts w:ascii="Times New Roman" w:eastAsia="Times New Roman" w:hAnsi="Times New Roman" w:cs="Times New Roman"/>
          <w:b/>
          <w:lang w:eastAsia="pt-BR"/>
        </w:rPr>
        <w:t>SANTO</w:t>
      </w:r>
    </w:p>
    <w:tbl>
      <w:tblPr>
        <w:tblW w:w="9520" w:type="dxa"/>
        <w:tblInd w:w="60" w:type="dxa"/>
        <w:tblCellMar>
          <w:left w:w="0" w:type="dxa"/>
          <w:right w:w="0" w:type="dxa"/>
        </w:tblCellMar>
        <w:tblLook w:val="0000" w:firstRow="0" w:lastRow="0" w:firstColumn="0" w:lastColumn="0" w:noHBand="0" w:noVBand="0"/>
      </w:tblPr>
      <w:tblGrid>
        <w:gridCol w:w="1299"/>
        <w:gridCol w:w="2119"/>
        <w:gridCol w:w="41"/>
        <w:gridCol w:w="240"/>
        <w:gridCol w:w="2562"/>
        <w:gridCol w:w="3259"/>
      </w:tblGrid>
      <w:tr w:rsidR="005A17C4">
        <w:trPr>
          <w:trHeight w:val="512"/>
        </w:trPr>
        <w:tc>
          <w:tcPr>
            <w:tcW w:w="1298" w:type="dxa"/>
            <w:shd w:val="clear" w:color="auto" w:fill="auto"/>
            <w:vAlign w:val="bottom"/>
          </w:tcPr>
          <w:p w:rsidR="005A17C4" w:rsidRDefault="005A17C4" w:rsidP="00B3691F">
            <w:pPr>
              <w:jc w:val="both"/>
              <w:rPr>
                <w:rFonts w:ascii="Times New Roman" w:eastAsia="Times New Roman" w:hAnsi="Times New Roman" w:cs="Times New Roman"/>
                <w:sz w:val="20"/>
                <w:szCs w:val="20"/>
                <w:lang w:eastAsia="pt-BR"/>
              </w:rPr>
            </w:pPr>
            <w:bookmarkStart w:id="11" w:name="page12"/>
            <w:bookmarkEnd w:id="11"/>
          </w:p>
        </w:tc>
        <w:tc>
          <w:tcPr>
            <w:tcW w:w="2119" w:type="dxa"/>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shd w:val="clear" w:color="auto" w:fill="auto"/>
            <w:vAlign w:val="bottom"/>
          </w:tcPr>
          <w:p w:rsidR="005A17C4" w:rsidRDefault="00B3691F" w:rsidP="00B3691F">
            <w:pPr>
              <w:spacing w:after="0" w:line="240" w:lineRule="auto"/>
              <w:ind w:left="580"/>
              <w:jc w:val="both"/>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ANEXO I</w:t>
            </w:r>
          </w:p>
        </w:tc>
        <w:tc>
          <w:tcPr>
            <w:tcW w:w="3259" w:type="dxa"/>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372"/>
        </w:trPr>
        <w:tc>
          <w:tcPr>
            <w:tcW w:w="1298" w:type="dxa"/>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119" w:type="dxa"/>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843" w:type="dxa"/>
            <w:gridSpan w:val="3"/>
            <w:shd w:val="clear" w:color="auto" w:fill="auto"/>
            <w:vAlign w:val="bottom"/>
          </w:tcPr>
          <w:p w:rsidR="005A17C4" w:rsidRDefault="00B3691F" w:rsidP="00B3691F">
            <w:pPr>
              <w:spacing w:after="0" w:line="240" w:lineRule="auto"/>
              <w:jc w:val="both"/>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FOLHA DE FREQUÊNCIA</w:t>
            </w:r>
          </w:p>
        </w:tc>
        <w:tc>
          <w:tcPr>
            <w:tcW w:w="3259" w:type="dxa"/>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122"/>
        </w:trPr>
        <w:tc>
          <w:tcPr>
            <w:tcW w:w="1298"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35"/>
        </w:trPr>
        <w:tc>
          <w:tcPr>
            <w:tcW w:w="3458" w:type="dxa"/>
            <w:gridSpan w:val="3"/>
            <w:tcBorders>
              <w:left w:val="single" w:sz="8" w:space="0" w:color="00000A"/>
            </w:tcBorders>
            <w:shd w:val="clear" w:color="auto" w:fill="auto"/>
            <w:tcMar>
              <w:left w:w="-10" w:type="dxa"/>
            </w:tcMar>
            <w:vAlign w:val="bottom"/>
          </w:tcPr>
          <w:p w:rsidR="005A17C4" w:rsidRDefault="00B3691F" w:rsidP="00B3691F">
            <w:pPr>
              <w:spacing w:after="0" w:line="234" w:lineRule="exact"/>
              <w:ind w:left="60"/>
              <w:jc w:val="both"/>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NOME:</w:t>
            </w:r>
          </w:p>
        </w:tc>
        <w:tc>
          <w:tcPr>
            <w:tcW w:w="240" w:type="dxa"/>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left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left w:val="single" w:sz="8" w:space="0" w:color="00000A"/>
              <w:right w:val="single" w:sz="8" w:space="0" w:color="00000A"/>
            </w:tcBorders>
            <w:shd w:val="clear" w:color="auto" w:fill="auto"/>
            <w:tcMar>
              <w:left w:w="-10" w:type="dxa"/>
            </w:tcMar>
            <w:vAlign w:val="bottom"/>
          </w:tcPr>
          <w:p w:rsidR="005A17C4" w:rsidRDefault="00B3691F" w:rsidP="00B3691F">
            <w:pPr>
              <w:spacing w:after="0" w:line="234" w:lineRule="exact"/>
              <w:ind w:left="40"/>
              <w:jc w:val="both"/>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Nº. FUNCIONAL:</w:t>
            </w:r>
          </w:p>
        </w:tc>
      </w:tr>
      <w:tr w:rsidR="005A17C4">
        <w:trPr>
          <w:trHeight w:val="422"/>
        </w:trPr>
        <w:tc>
          <w:tcPr>
            <w:tcW w:w="1298" w:type="dxa"/>
            <w:tcBorders>
              <w:top w:val="single" w:sz="8" w:space="0" w:color="00000A"/>
              <w:left w:val="single" w:sz="8" w:space="0" w:color="00000A"/>
              <w:bottom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37"/>
        </w:trPr>
        <w:tc>
          <w:tcPr>
            <w:tcW w:w="3417" w:type="dxa"/>
            <w:gridSpan w:val="2"/>
            <w:tcBorders>
              <w:left w:val="single" w:sz="8" w:space="0" w:color="00000A"/>
              <w:right w:val="single" w:sz="8" w:space="0" w:color="00000A"/>
            </w:tcBorders>
            <w:shd w:val="clear" w:color="auto" w:fill="auto"/>
            <w:tcMar>
              <w:left w:w="-10" w:type="dxa"/>
            </w:tcMar>
            <w:vAlign w:val="bottom"/>
          </w:tcPr>
          <w:p w:rsidR="005A17C4" w:rsidRDefault="00B3691F" w:rsidP="00B3691F">
            <w:pPr>
              <w:spacing w:after="0" w:line="237" w:lineRule="exact"/>
              <w:ind w:left="60"/>
              <w:jc w:val="both"/>
              <w:rPr>
                <w:rFonts w:ascii="Times New Roman" w:eastAsia="Times New Roman" w:hAnsi="Times New Roman" w:cs="Times New Roman"/>
                <w:sz w:val="20"/>
                <w:szCs w:val="20"/>
                <w:lang w:eastAsia="pt-BR"/>
              </w:rPr>
            </w:pPr>
            <w:r>
              <w:rPr>
                <w:rFonts w:ascii="Times New Roman" w:eastAsia="Times New Roman" w:hAnsi="Times New Roman" w:cs="Times New Roman"/>
                <w:b/>
                <w:sz w:val="20"/>
                <w:szCs w:val="20"/>
                <w:lang w:eastAsia="pt-BR"/>
              </w:rPr>
              <w:t xml:space="preserve">CARGO: </w:t>
            </w:r>
            <w:proofErr w:type="gramStart"/>
            <w:r>
              <w:rPr>
                <w:rFonts w:ascii="Times New Roman" w:eastAsia="Times New Roman" w:hAnsi="Times New Roman" w:cs="Times New Roman"/>
                <w:sz w:val="20"/>
                <w:szCs w:val="20"/>
                <w:lang w:eastAsia="pt-BR"/>
              </w:rPr>
              <w:t>ESTAGIÁRIO(</w:t>
            </w:r>
            <w:proofErr w:type="gramEnd"/>
            <w:r>
              <w:rPr>
                <w:rFonts w:ascii="Times New Roman" w:eastAsia="Times New Roman" w:hAnsi="Times New Roman" w:cs="Times New Roman"/>
                <w:sz w:val="20"/>
                <w:szCs w:val="20"/>
                <w:lang w:eastAsia="pt-BR"/>
              </w:rPr>
              <w:t>A)</w:t>
            </w:r>
          </w:p>
        </w:tc>
        <w:tc>
          <w:tcPr>
            <w:tcW w:w="41" w:type="dxa"/>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6061" w:type="dxa"/>
            <w:gridSpan w:val="3"/>
            <w:tcBorders>
              <w:left w:val="single" w:sz="8" w:space="0" w:color="00000A"/>
              <w:right w:val="single" w:sz="8" w:space="0" w:color="00000A"/>
            </w:tcBorders>
            <w:shd w:val="clear" w:color="auto" w:fill="auto"/>
            <w:tcMar>
              <w:left w:w="-10" w:type="dxa"/>
            </w:tcMar>
            <w:vAlign w:val="bottom"/>
          </w:tcPr>
          <w:p w:rsidR="005A17C4" w:rsidRDefault="00B3691F" w:rsidP="00B3691F">
            <w:pPr>
              <w:spacing w:after="0" w:line="237" w:lineRule="exact"/>
              <w:jc w:val="both"/>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DEFENSORIA DE LOTAÇÃO:</w:t>
            </w:r>
          </w:p>
        </w:tc>
      </w:tr>
      <w:tr w:rsidR="005A17C4">
        <w:trPr>
          <w:trHeight w:val="460"/>
        </w:trPr>
        <w:tc>
          <w:tcPr>
            <w:tcW w:w="1298" w:type="dxa"/>
            <w:tcBorders>
              <w:top w:val="single" w:sz="8" w:space="0" w:color="00000A"/>
              <w:left w:val="single" w:sz="8" w:space="0" w:color="00000A"/>
              <w:bottom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11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81" w:type="dxa"/>
            <w:gridSpan w:val="2"/>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68"/>
        </w:trPr>
        <w:tc>
          <w:tcPr>
            <w:tcW w:w="6260" w:type="dxa"/>
            <w:gridSpan w:val="5"/>
            <w:tcBorders>
              <w:left w:val="single" w:sz="8" w:space="0" w:color="00000A"/>
            </w:tcBorders>
            <w:shd w:val="clear" w:color="auto" w:fill="auto"/>
            <w:tcMar>
              <w:left w:w="-10" w:type="dxa"/>
            </w:tcMar>
            <w:vAlign w:val="bottom"/>
          </w:tcPr>
          <w:p w:rsidR="005A17C4" w:rsidRDefault="00B3691F" w:rsidP="00B3691F">
            <w:pPr>
              <w:spacing w:after="0" w:line="240" w:lineRule="auto"/>
              <w:ind w:left="60"/>
              <w:jc w:val="both"/>
              <w:rPr>
                <w:rFonts w:ascii="Times New Roman" w:eastAsia="Times New Roman" w:hAnsi="Times New Roman" w:cs="Times New Roman"/>
                <w:sz w:val="20"/>
                <w:szCs w:val="20"/>
                <w:lang w:eastAsia="pt-BR"/>
              </w:rPr>
            </w:pPr>
            <w:r>
              <w:rPr>
                <w:rFonts w:ascii="Times New Roman" w:eastAsia="Times New Roman" w:hAnsi="Times New Roman" w:cs="Times New Roman"/>
                <w:b/>
                <w:sz w:val="20"/>
                <w:szCs w:val="20"/>
                <w:lang w:eastAsia="pt-BR"/>
              </w:rPr>
              <w:t xml:space="preserve">MÊS DE </w:t>
            </w:r>
            <w:proofErr w:type="gramStart"/>
            <w:r>
              <w:rPr>
                <w:rFonts w:ascii="Times New Roman" w:eastAsia="Times New Roman" w:hAnsi="Times New Roman" w:cs="Times New Roman"/>
                <w:b/>
                <w:sz w:val="20"/>
                <w:szCs w:val="20"/>
                <w:lang w:eastAsia="pt-BR"/>
              </w:rPr>
              <w:t>REFERÊNCIA:_</w:t>
            </w:r>
            <w:proofErr w:type="gramEnd"/>
            <w:r>
              <w:rPr>
                <w:rFonts w:ascii="Times New Roman" w:eastAsia="Times New Roman" w:hAnsi="Times New Roman" w:cs="Times New Roman"/>
                <w:b/>
                <w:sz w:val="20"/>
                <w:szCs w:val="20"/>
                <w:lang w:eastAsia="pt-BR"/>
              </w:rPr>
              <w:t xml:space="preserve">_________________/ </w:t>
            </w:r>
            <w:r>
              <w:rPr>
                <w:rFonts w:ascii="Times New Roman" w:eastAsia="Times New Roman" w:hAnsi="Times New Roman" w:cs="Times New Roman"/>
                <w:sz w:val="20"/>
                <w:szCs w:val="20"/>
                <w:lang w:eastAsia="pt-BR"/>
              </w:rPr>
              <w:t>201</w:t>
            </w:r>
          </w:p>
        </w:tc>
        <w:tc>
          <w:tcPr>
            <w:tcW w:w="3259" w:type="dxa"/>
            <w:tcBorders>
              <w:left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165"/>
        </w:trPr>
        <w:tc>
          <w:tcPr>
            <w:tcW w:w="1298" w:type="dxa"/>
            <w:tcBorders>
              <w:top w:val="single" w:sz="8" w:space="0" w:color="00000A"/>
              <w:left w:val="single" w:sz="8" w:space="0" w:color="00000A"/>
              <w:bottom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160" w:type="dxa"/>
            <w:gridSpan w:val="2"/>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35"/>
        </w:trPr>
        <w:tc>
          <w:tcPr>
            <w:tcW w:w="1298" w:type="dxa"/>
            <w:tcBorders>
              <w:left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160" w:type="dxa"/>
            <w:gridSpan w:val="2"/>
            <w:shd w:val="clear" w:color="auto" w:fill="auto"/>
            <w:vAlign w:val="bottom"/>
          </w:tcPr>
          <w:p w:rsidR="005A17C4" w:rsidRDefault="00B3691F" w:rsidP="00B3691F">
            <w:pPr>
              <w:spacing w:after="0" w:line="234" w:lineRule="exact"/>
              <w:ind w:left="280"/>
              <w:jc w:val="both"/>
              <w:rPr>
                <w:rFonts w:ascii="Times New Roman" w:eastAsia="Times New Roman" w:hAnsi="Times New Roman" w:cs="Times New Roman"/>
                <w:b/>
                <w:w w:val="99"/>
                <w:sz w:val="20"/>
                <w:szCs w:val="20"/>
                <w:lang w:eastAsia="pt-BR"/>
              </w:rPr>
            </w:pPr>
            <w:r>
              <w:rPr>
                <w:rFonts w:ascii="Times New Roman" w:eastAsia="Times New Roman" w:hAnsi="Times New Roman" w:cs="Times New Roman"/>
                <w:b/>
                <w:w w:val="99"/>
                <w:sz w:val="20"/>
                <w:szCs w:val="20"/>
                <w:lang w:eastAsia="pt-BR"/>
              </w:rPr>
              <w:t>Horário de Entrada</w:t>
            </w:r>
          </w:p>
        </w:tc>
        <w:tc>
          <w:tcPr>
            <w:tcW w:w="240" w:type="dxa"/>
            <w:tcBorders>
              <w:left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left w:val="single" w:sz="8" w:space="0" w:color="00000A"/>
              <w:right w:val="single" w:sz="8" w:space="0" w:color="00000A"/>
            </w:tcBorders>
            <w:shd w:val="clear" w:color="auto" w:fill="auto"/>
            <w:tcMar>
              <w:left w:w="-10" w:type="dxa"/>
            </w:tcMar>
            <w:vAlign w:val="bottom"/>
          </w:tcPr>
          <w:p w:rsidR="005A17C4" w:rsidRDefault="00B3691F" w:rsidP="00B3691F">
            <w:pPr>
              <w:spacing w:after="0" w:line="234" w:lineRule="exact"/>
              <w:ind w:left="620"/>
              <w:jc w:val="both"/>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Hora de Saída</w:t>
            </w:r>
          </w:p>
        </w:tc>
        <w:tc>
          <w:tcPr>
            <w:tcW w:w="3259" w:type="dxa"/>
            <w:tcBorders>
              <w:left w:val="single" w:sz="8" w:space="0" w:color="00000A"/>
              <w:right w:val="single" w:sz="8" w:space="0" w:color="00000A"/>
            </w:tcBorders>
            <w:shd w:val="clear" w:color="auto" w:fill="auto"/>
            <w:tcMar>
              <w:left w:w="-10" w:type="dxa"/>
            </w:tcMar>
            <w:vAlign w:val="bottom"/>
          </w:tcPr>
          <w:p w:rsidR="005A17C4" w:rsidRDefault="00B3691F" w:rsidP="00B3691F">
            <w:pPr>
              <w:spacing w:after="0" w:line="234" w:lineRule="exact"/>
              <w:ind w:left="1120"/>
              <w:jc w:val="both"/>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Assinatura</w:t>
            </w:r>
          </w:p>
        </w:tc>
      </w:tr>
      <w:tr w:rsidR="005A17C4">
        <w:trPr>
          <w:trHeight w:val="31"/>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6"/>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6"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01</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02</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6"/>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6"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03</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04</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05</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6"/>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6"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06</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07</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6"/>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6"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08</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09</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6"/>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6"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12</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6"/>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6"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14</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6"/>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6"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15</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16</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17</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6"/>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6"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18</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19</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6"/>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6"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20</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21</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22</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6"/>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6"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23</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24</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6"/>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6"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25</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26</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6"/>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6"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27</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28</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29</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6"/>
        </w:trPr>
        <w:tc>
          <w:tcPr>
            <w:tcW w:w="129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06"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30</w:t>
            </w:r>
          </w:p>
        </w:tc>
        <w:tc>
          <w:tcPr>
            <w:tcW w:w="2119"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08"/>
        </w:trPr>
        <w:tc>
          <w:tcPr>
            <w:tcW w:w="1298"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bottom"/>
          </w:tcPr>
          <w:p w:rsidR="005A17C4" w:rsidRDefault="00B3691F" w:rsidP="00B3691F">
            <w:pPr>
              <w:spacing w:after="0" w:line="208" w:lineRule="exact"/>
              <w:ind w:right="41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31</w:t>
            </w:r>
          </w:p>
        </w:tc>
        <w:tc>
          <w:tcPr>
            <w:tcW w:w="2119" w:type="dxa"/>
            <w:tcBorders>
              <w:top w:val="single" w:sz="8" w:space="0" w:color="00000A"/>
              <w:bottom w:val="single" w:sz="4"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1" w:type="dxa"/>
            <w:tcBorders>
              <w:top w:val="single" w:sz="8" w:space="0" w:color="00000A"/>
              <w:bottom w:val="single" w:sz="4"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40"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2562"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3259"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bl>
    <w:p w:rsidR="005A17C4" w:rsidRDefault="005A17C4" w:rsidP="00B3691F">
      <w:pPr>
        <w:spacing w:after="0" w:line="249"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Observações (recesso, ausências, etc.):</w:t>
      </w:r>
    </w:p>
    <w:p w:rsidR="005A17C4" w:rsidRDefault="005A17C4" w:rsidP="00B3691F">
      <w:pPr>
        <w:spacing w:after="0" w:line="1" w:lineRule="exact"/>
        <w:jc w:val="both"/>
        <w:rPr>
          <w:rFonts w:ascii="Times New Roman" w:eastAsia="Times New Roman" w:hAnsi="Times New Roman" w:cs="Times New Roman"/>
          <w:lang w:eastAsia="pt-BR"/>
        </w:rPr>
      </w:pPr>
    </w:p>
    <w:tbl>
      <w:tblPr>
        <w:tblW w:w="9660" w:type="dxa"/>
        <w:tblInd w:w="-19" w:type="dxa"/>
        <w:tblBorders>
          <w:top w:val="single" w:sz="8" w:space="0" w:color="00000A"/>
          <w:left w:val="single" w:sz="8" w:space="0" w:color="00000A"/>
          <w:bottom w:val="single" w:sz="8" w:space="0" w:color="00000A"/>
          <w:insideH w:val="single" w:sz="8" w:space="0" w:color="00000A"/>
        </w:tblBorders>
        <w:tblCellMar>
          <w:left w:w="-10" w:type="dxa"/>
          <w:right w:w="0" w:type="dxa"/>
        </w:tblCellMar>
        <w:tblLook w:val="0000" w:firstRow="0" w:lastRow="0" w:firstColumn="0" w:lastColumn="0" w:noHBand="0" w:noVBand="0"/>
      </w:tblPr>
      <w:tblGrid>
        <w:gridCol w:w="4840"/>
        <w:gridCol w:w="4820"/>
      </w:tblGrid>
      <w:tr w:rsidR="005A17C4">
        <w:trPr>
          <w:trHeight w:val="246"/>
        </w:trPr>
        <w:tc>
          <w:tcPr>
            <w:tcW w:w="4839" w:type="dxa"/>
            <w:tcBorders>
              <w:top w:val="single" w:sz="8" w:space="0" w:color="00000A"/>
              <w:left w:val="single" w:sz="8" w:space="0" w:color="00000A"/>
              <w:bottom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8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r>
      <w:tr w:rsidR="005A17C4">
        <w:trPr>
          <w:trHeight w:val="244"/>
        </w:trPr>
        <w:tc>
          <w:tcPr>
            <w:tcW w:w="4839" w:type="dxa"/>
            <w:tcBorders>
              <w:top w:val="single" w:sz="8" w:space="0" w:color="00000A"/>
              <w:left w:val="single" w:sz="8" w:space="0" w:color="00000A"/>
              <w:bottom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8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42"/>
        </w:trPr>
        <w:tc>
          <w:tcPr>
            <w:tcW w:w="4839" w:type="dxa"/>
            <w:tcBorders>
              <w:top w:val="single" w:sz="8" w:space="0" w:color="00000A"/>
              <w:left w:val="single" w:sz="8" w:space="0" w:color="00000A"/>
              <w:bottom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8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44"/>
        </w:trPr>
        <w:tc>
          <w:tcPr>
            <w:tcW w:w="4839" w:type="dxa"/>
            <w:tcBorders>
              <w:top w:val="single" w:sz="8" w:space="0" w:color="00000A"/>
              <w:left w:val="single" w:sz="8" w:space="0" w:color="00000A"/>
              <w:bottom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c>
          <w:tcPr>
            <w:tcW w:w="48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sz w:val="20"/>
                <w:szCs w:val="20"/>
                <w:lang w:eastAsia="pt-BR"/>
              </w:rPr>
            </w:pPr>
          </w:p>
        </w:tc>
      </w:tr>
      <w:tr w:rsidR="005A17C4">
        <w:trPr>
          <w:trHeight w:val="240"/>
        </w:trPr>
        <w:tc>
          <w:tcPr>
            <w:tcW w:w="483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B3691F" w:rsidP="00B3691F">
            <w:pPr>
              <w:spacing w:after="0" w:line="239" w:lineRule="exact"/>
              <w:ind w:left="100"/>
              <w:jc w:val="both"/>
              <w:rPr>
                <w:sz w:val="20"/>
                <w:szCs w:val="20"/>
              </w:rPr>
            </w:pPr>
            <w:r>
              <w:rPr>
                <w:rFonts w:ascii="Times New Roman" w:eastAsia="Times New Roman" w:hAnsi="Times New Roman" w:cs="Times New Roman"/>
                <w:b/>
                <w:sz w:val="20"/>
                <w:szCs w:val="20"/>
                <w:lang w:eastAsia="pt-BR"/>
              </w:rPr>
              <w:t xml:space="preserve">Assinatura </w:t>
            </w:r>
            <w:proofErr w:type="gramStart"/>
            <w:r>
              <w:rPr>
                <w:rFonts w:ascii="Times New Roman" w:eastAsia="Times New Roman" w:hAnsi="Times New Roman" w:cs="Times New Roman"/>
                <w:b/>
                <w:sz w:val="20"/>
                <w:szCs w:val="20"/>
                <w:lang w:eastAsia="pt-BR"/>
              </w:rPr>
              <w:t>do(</w:t>
            </w:r>
            <w:proofErr w:type="gramEnd"/>
            <w:r>
              <w:rPr>
                <w:rFonts w:ascii="Times New Roman" w:eastAsia="Times New Roman" w:hAnsi="Times New Roman" w:cs="Times New Roman"/>
                <w:b/>
                <w:sz w:val="20"/>
                <w:szCs w:val="20"/>
                <w:lang w:eastAsia="pt-BR"/>
              </w:rPr>
              <w:t>a) estagiário(a):</w:t>
            </w:r>
          </w:p>
          <w:p w:rsidR="005A17C4" w:rsidRDefault="005A17C4" w:rsidP="00B3691F">
            <w:pPr>
              <w:spacing w:after="0" w:line="239" w:lineRule="exact"/>
              <w:ind w:left="100"/>
              <w:jc w:val="both"/>
              <w:rPr>
                <w:rFonts w:ascii="Times New Roman" w:eastAsia="Times New Roman" w:hAnsi="Times New Roman" w:cs="Times New Roman"/>
                <w:b/>
                <w:lang w:eastAsia="pt-BR"/>
              </w:rPr>
            </w:pPr>
          </w:p>
          <w:p w:rsidR="005A17C4" w:rsidRDefault="005A17C4" w:rsidP="00B3691F">
            <w:pPr>
              <w:spacing w:after="0" w:line="239" w:lineRule="exact"/>
              <w:jc w:val="both"/>
              <w:rPr>
                <w:rFonts w:ascii="Times New Roman" w:eastAsia="Times New Roman" w:hAnsi="Times New Roman" w:cs="Times New Roman"/>
                <w:b/>
                <w:lang w:eastAsia="pt-BR"/>
              </w:rPr>
            </w:pPr>
          </w:p>
        </w:tc>
        <w:tc>
          <w:tcPr>
            <w:tcW w:w="4820" w:type="dxa"/>
            <w:tcBorders>
              <w:top w:val="single" w:sz="8" w:space="0" w:color="00000A"/>
              <w:left w:val="single" w:sz="8" w:space="0" w:color="00000A"/>
              <w:bottom w:val="single" w:sz="8" w:space="0" w:color="00000A"/>
              <w:right w:val="single" w:sz="8" w:space="0" w:color="00000A"/>
            </w:tcBorders>
            <w:shd w:val="clear" w:color="auto" w:fill="auto"/>
          </w:tcPr>
          <w:p w:rsidR="005A17C4" w:rsidRDefault="00B3691F" w:rsidP="00B3691F">
            <w:pPr>
              <w:spacing w:after="0" w:line="239" w:lineRule="exact"/>
              <w:jc w:val="both"/>
              <w:rPr>
                <w:rFonts w:ascii="Times New Roman" w:eastAsia="Times New Roman" w:hAnsi="Times New Roman" w:cs="Times New Roman"/>
                <w:b/>
                <w:lang w:eastAsia="pt-BR"/>
              </w:rPr>
            </w:pPr>
            <w:r>
              <w:rPr>
                <w:rFonts w:ascii="Times New Roman" w:eastAsia="Times New Roman" w:hAnsi="Times New Roman" w:cs="Times New Roman"/>
                <w:b/>
                <w:sz w:val="20"/>
                <w:szCs w:val="20"/>
                <w:lang w:eastAsia="pt-BR"/>
              </w:rPr>
              <w:t xml:space="preserve">Assinatura </w:t>
            </w:r>
            <w:proofErr w:type="gramStart"/>
            <w:r>
              <w:rPr>
                <w:rFonts w:ascii="Times New Roman" w:eastAsia="Times New Roman" w:hAnsi="Times New Roman" w:cs="Times New Roman"/>
                <w:b/>
                <w:sz w:val="20"/>
                <w:szCs w:val="20"/>
                <w:lang w:eastAsia="pt-BR"/>
              </w:rPr>
              <w:t>do(</w:t>
            </w:r>
            <w:proofErr w:type="gramEnd"/>
            <w:r>
              <w:rPr>
                <w:rFonts w:ascii="Times New Roman" w:eastAsia="Times New Roman" w:hAnsi="Times New Roman" w:cs="Times New Roman"/>
                <w:b/>
                <w:sz w:val="20"/>
                <w:szCs w:val="20"/>
                <w:lang w:eastAsia="pt-BR"/>
              </w:rPr>
              <w:t>a) Supervisor(a) (com carimbo)</w:t>
            </w:r>
          </w:p>
        </w:tc>
      </w:tr>
    </w:tbl>
    <w:p w:rsidR="005A17C4" w:rsidRDefault="005A17C4" w:rsidP="00B3691F">
      <w:pPr>
        <w:spacing w:after="0" w:line="240" w:lineRule="auto"/>
        <w:jc w:val="both"/>
        <w:rPr>
          <w:rFonts w:ascii="Times New Roman" w:eastAsia="Times New Roman" w:hAnsi="Times New Roman" w:cs="Times New Roman"/>
          <w:lang w:eastAsia="pt-BR"/>
        </w:rPr>
        <w:sectPr w:rsidR="005A17C4">
          <w:headerReference w:type="default" r:id="rId13"/>
          <w:footerReference w:type="default" r:id="rId14"/>
          <w:pgSz w:w="11906" w:h="16838"/>
          <w:pgMar w:top="645" w:right="1120" w:bottom="851" w:left="1140" w:header="0" w:footer="0" w:gutter="0"/>
          <w:cols w:space="720"/>
          <w:formProt w:val="0"/>
          <w:docGrid w:linePitch="360" w:charSpace="-2049"/>
        </w:sectPr>
      </w:pPr>
    </w:p>
    <w:p w:rsidR="005A17C4" w:rsidRDefault="00B3691F" w:rsidP="00B3691F">
      <w:pPr>
        <w:spacing w:after="0" w:line="240" w:lineRule="auto"/>
        <w:ind w:left="3740"/>
        <w:jc w:val="both"/>
        <w:rPr>
          <w:rFonts w:ascii="Times New Roman" w:eastAsia="Times New Roman" w:hAnsi="Times New Roman" w:cs="Times New Roman"/>
          <w:b/>
          <w:lang w:eastAsia="pt-BR"/>
        </w:rPr>
      </w:pPr>
      <w:bookmarkStart w:id="12" w:name="page13"/>
      <w:bookmarkEnd w:id="12"/>
      <w:r>
        <w:rPr>
          <w:rFonts w:ascii="Times New Roman" w:eastAsia="Times New Roman" w:hAnsi="Times New Roman" w:cs="Times New Roman"/>
          <w:b/>
          <w:lang w:eastAsia="pt-BR"/>
        </w:rPr>
        <w:lastRenderedPageBreak/>
        <w:t>ANEXO II</w:t>
      </w:r>
    </w:p>
    <w:p w:rsidR="005A17C4" w:rsidRDefault="005A17C4" w:rsidP="00B3691F">
      <w:pPr>
        <w:spacing w:after="0" w:line="119" w:lineRule="exact"/>
        <w:jc w:val="both"/>
        <w:rPr>
          <w:rFonts w:ascii="Times New Roman" w:eastAsia="Times New Roman" w:hAnsi="Times New Roman" w:cs="Times New Roman"/>
          <w:lang w:eastAsia="pt-BR"/>
        </w:rPr>
      </w:pPr>
    </w:p>
    <w:p w:rsidR="005A17C4" w:rsidRDefault="00B3691F" w:rsidP="00B3691F">
      <w:pPr>
        <w:spacing w:after="0" w:line="240" w:lineRule="auto"/>
        <w:ind w:left="2040"/>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CÁLCULO DE RECESSO PROPORCIONAL</w:t>
      </w:r>
    </w:p>
    <w:p w:rsidR="005A17C4" w:rsidRDefault="005A17C4" w:rsidP="00B3691F">
      <w:pPr>
        <w:spacing w:after="0" w:line="126"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Os períodos de recesso para os estágios com duração inferior a um ano serão calculados proporcionalmente, conforme a tabela abaixo:</w:t>
      </w:r>
    </w:p>
    <w:p w:rsidR="005A17C4" w:rsidRDefault="005A17C4" w:rsidP="00B3691F">
      <w:pPr>
        <w:spacing w:after="0" w:line="306" w:lineRule="exact"/>
        <w:jc w:val="both"/>
        <w:rPr>
          <w:rFonts w:ascii="Times New Roman" w:eastAsia="Times New Roman" w:hAnsi="Times New Roman" w:cs="Times New Roman"/>
          <w:lang w:eastAsia="pt-BR"/>
        </w:rPr>
      </w:pPr>
    </w:p>
    <w:tbl>
      <w:tblPr>
        <w:tblW w:w="6962" w:type="dxa"/>
        <w:tblInd w:w="76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2079"/>
        <w:gridCol w:w="401"/>
        <w:gridCol w:w="419"/>
        <w:gridCol w:w="401"/>
        <w:gridCol w:w="420"/>
        <w:gridCol w:w="401"/>
        <w:gridCol w:w="401"/>
        <w:gridCol w:w="401"/>
        <w:gridCol w:w="419"/>
        <w:gridCol w:w="401"/>
        <w:gridCol w:w="420"/>
        <w:gridCol w:w="400"/>
        <w:gridCol w:w="399"/>
      </w:tblGrid>
      <w:tr w:rsidR="005A17C4">
        <w:trPr>
          <w:trHeight w:val="255"/>
        </w:trPr>
        <w:tc>
          <w:tcPr>
            <w:tcW w:w="2078" w:type="dxa"/>
            <w:tcBorders>
              <w:top w:val="single" w:sz="8" w:space="0" w:color="00000A"/>
              <w:left w:val="single" w:sz="8" w:space="0" w:color="00000A"/>
              <w:right w:val="single" w:sz="8" w:space="0" w:color="00000A"/>
            </w:tcBorders>
            <w:shd w:val="clear" w:color="auto" w:fill="auto"/>
            <w:tcMar>
              <w:left w:w="-10" w:type="dxa"/>
            </w:tcMar>
            <w:vAlign w:val="bottom"/>
          </w:tcPr>
          <w:p w:rsidR="005A17C4" w:rsidRDefault="00B3691F" w:rsidP="00B3691F">
            <w:pPr>
              <w:spacing w:after="0" w:line="240" w:lineRule="auto"/>
              <w:ind w:left="60"/>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DURAÇÃO DO</w:t>
            </w:r>
          </w:p>
        </w:tc>
        <w:tc>
          <w:tcPr>
            <w:tcW w:w="401" w:type="dxa"/>
            <w:tcBorders>
              <w:top w:val="single" w:sz="8" w:space="0" w:color="00000A"/>
              <w:left w:val="single" w:sz="8" w:space="0" w:color="00000A"/>
              <w:right w:val="single" w:sz="8" w:space="0" w:color="00000A"/>
            </w:tcBorders>
            <w:shd w:val="clear" w:color="auto" w:fill="auto"/>
            <w:vAlign w:val="bottom"/>
          </w:tcPr>
          <w:p w:rsidR="005A17C4" w:rsidRDefault="00B3691F" w:rsidP="00B3691F">
            <w:pPr>
              <w:spacing w:after="0" w:line="240" w:lineRule="auto"/>
              <w:ind w:right="150"/>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p>
        </w:tc>
        <w:tc>
          <w:tcPr>
            <w:tcW w:w="419" w:type="dxa"/>
            <w:tcBorders>
              <w:top w:val="single" w:sz="8" w:space="0" w:color="00000A"/>
              <w:left w:val="single" w:sz="8" w:space="0" w:color="00000A"/>
              <w:right w:val="single" w:sz="8" w:space="0" w:color="00000A"/>
            </w:tcBorders>
            <w:shd w:val="clear" w:color="auto" w:fill="auto"/>
            <w:vAlign w:val="bottom"/>
          </w:tcPr>
          <w:p w:rsidR="005A17C4" w:rsidRDefault="00B3691F" w:rsidP="00B3691F">
            <w:pPr>
              <w:spacing w:after="0" w:line="240" w:lineRule="auto"/>
              <w:ind w:right="150"/>
              <w:jc w:val="both"/>
              <w:rPr>
                <w:rFonts w:ascii="Times New Roman" w:eastAsia="Times New Roman" w:hAnsi="Times New Roman" w:cs="Times New Roman"/>
                <w:lang w:eastAsia="pt-BR"/>
              </w:rPr>
            </w:pPr>
            <w:r>
              <w:rPr>
                <w:rFonts w:ascii="Times New Roman" w:eastAsia="Times New Roman" w:hAnsi="Times New Roman" w:cs="Times New Roman"/>
                <w:lang w:eastAsia="pt-BR"/>
              </w:rPr>
              <w:t>2</w:t>
            </w:r>
          </w:p>
        </w:tc>
        <w:tc>
          <w:tcPr>
            <w:tcW w:w="401" w:type="dxa"/>
            <w:tcBorders>
              <w:top w:val="single" w:sz="8" w:space="0" w:color="00000A"/>
              <w:left w:val="single" w:sz="8" w:space="0" w:color="00000A"/>
              <w:right w:val="single" w:sz="8" w:space="0" w:color="00000A"/>
            </w:tcBorders>
            <w:shd w:val="clear" w:color="auto" w:fill="auto"/>
            <w:vAlign w:val="bottom"/>
          </w:tcPr>
          <w:p w:rsidR="005A17C4" w:rsidRDefault="00B3691F" w:rsidP="00B3691F">
            <w:pPr>
              <w:spacing w:after="0" w:line="240" w:lineRule="auto"/>
              <w:ind w:right="150"/>
              <w:jc w:val="both"/>
              <w:rPr>
                <w:rFonts w:ascii="Times New Roman" w:eastAsia="Times New Roman" w:hAnsi="Times New Roman" w:cs="Times New Roman"/>
                <w:lang w:eastAsia="pt-BR"/>
              </w:rPr>
            </w:pPr>
            <w:r>
              <w:rPr>
                <w:rFonts w:ascii="Times New Roman" w:eastAsia="Times New Roman" w:hAnsi="Times New Roman" w:cs="Times New Roman"/>
                <w:lang w:eastAsia="pt-BR"/>
              </w:rPr>
              <w:t>3</w:t>
            </w:r>
          </w:p>
        </w:tc>
        <w:tc>
          <w:tcPr>
            <w:tcW w:w="420" w:type="dxa"/>
            <w:tcBorders>
              <w:top w:val="single" w:sz="8" w:space="0" w:color="00000A"/>
              <w:left w:val="single" w:sz="8" w:space="0" w:color="00000A"/>
              <w:right w:val="single" w:sz="8" w:space="0" w:color="00000A"/>
            </w:tcBorders>
            <w:shd w:val="clear" w:color="auto" w:fill="auto"/>
            <w:vAlign w:val="bottom"/>
          </w:tcPr>
          <w:p w:rsidR="005A17C4" w:rsidRDefault="00B3691F" w:rsidP="00B3691F">
            <w:pPr>
              <w:spacing w:after="0" w:line="240" w:lineRule="auto"/>
              <w:ind w:left="40"/>
              <w:jc w:val="both"/>
              <w:rPr>
                <w:rFonts w:ascii="Times New Roman" w:eastAsia="Times New Roman" w:hAnsi="Times New Roman" w:cs="Times New Roman"/>
                <w:lang w:eastAsia="pt-BR"/>
              </w:rPr>
            </w:pPr>
            <w:r>
              <w:rPr>
                <w:rFonts w:ascii="Times New Roman" w:eastAsia="Times New Roman" w:hAnsi="Times New Roman" w:cs="Times New Roman"/>
                <w:lang w:eastAsia="pt-BR"/>
              </w:rPr>
              <w:t>4</w:t>
            </w:r>
          </w:p>
        </w:tc>
        <w:tc>
          <w:tcPr>
            <w:tcW w:w="401" w:type="dxa"/>
            <w:tcBorders>
              <w:top w:val="single" w:sz="8" w:space="0" w:color="00000A"/>
              <w:left w:val="single" w:sz="8" w:space="0" w:color="00000A"/>
              <w:right w:val="single" w:sz="8" w:space="0" w:color="00000A"/>
            </w:tcBorders>
            <w:shd w:val="clear" w:color="auto" w:fill="auto"/>
            <w:vAlign w:val="bottom"/>
          </w:tcPr>
          <w:p w:rsidR="005A17C4" w:rsidRDefault="00B3691F" w:rsidP="00B3691F">
            <w:pPr>
              <w:spacing w:after="0" w:line="240" w:lineRule="auto"/>
              <w:ind w:left="20"/>
              <w:jc w:val="both"/>
              <w:rPr>
                <w:rFonts w:ascii="Times New Roman" w:eastAsia="Times New Roman" w:hAnsi="Times New Roman" w:cs="Times New Roman"/>
                <w:lang w:eastAsia="pt-BR"/>
              </w:rPr>
            </w:pPr>
            <w:r>
              <w:rPr>
                <w:rFonts w:ascii="Times New Roman" w:eastAsia="Times New Roman" w:hAnsi="Times New Roman" w:cs="Times New Roman"/>
                <w:lang w:eastAsia="pt-BR"/>
              </w:rPr>
              <w:t>5</w:t>
            </w:r>
          </w:p>
        </w:tc>
        <w:tc>
          <w:tcPr>
            <w:tcW w:w="401" w:type="dxa"/>
            <w:tcBorders>
              <w:top w:val="single" w:sz="8" w:space="0" w:color="00000A"/>
              <w:left w:val="single" w:sz="8" w:space="0" w:color="00000A"/>
              <w:right w:val="single" w:sz="8" w:space="0" w:color="00000A"/>
            </w:tcBorders>
            <w:shd w:val="clear" w:color="auto" w:fill="auto"/>
            <w:vAlign w:val="bottom"/>
          </w:tcPr>
          <w:p w:rsidR="005A17C4" w:rsidRDefault="00B3691F" w:rsidP="00B3691F">
            <w:pPr>
              <w:spacing w:after="0" w:line="240" w:lineRule="auto"/>
              <w:ind w:left="40"/>
              <w:jc w:val="both"/>
              <w:rPr>
                <w:rFonts w:ascii="Times New Roman" w:eastAsia="Times New Roman" w:hAnsi="Times New Roman" w:cs="Times New Roman"/>
                <w:lang w:eastAsia="pt-BR"/>
              </w:rPr>
            </w:pPr>
            <w:r>
              <w:rPr>
                <w:rFonts w:ascii="Times New Roman" w:eastAsia="Times New Roman" w:hAnsi="Times New Roman" w:cs="Times New Roman"/>
                <w:lang w:eastAsia="pt-BR"/>
              </w:rPr>
              <w:t>6</w:t>
            </w:r>
          </w:p>
        </w:tc>
        <w:tc>
          <w:tcPr>
            <w:tcW w:w="401" w:type="dxa"/>
            <w:tcBorders>
              <w:top w:val="single" w:sz="8" w:space="0" w:color="00000A"/>
              <w:left w:val="single" w:sz="8" w:space="0" w:color="00000A"/>
              <w:right w:val="single" w:sz="8" w:space="0" w:color="00000A"/>
            </w:tcBorders>
            <w:shd w:val="clear" w:color="auto" w:fill="auto"/>
            <w:vAlign w:val="bottom"/>
          </w:tcPr>
          <w:p w:rsidR="005A17C4" w:rsidRDefault="00B3691F" w:rsidP="00B3691F">
            <w:pPr>
              <w:spacing w:after="0" w:line="240" w:lineRule="auto"/>
              <w:ind w:left="40"/>
              <w:jc w:val="both"/>
              <w:rPr>
                <w:rFonts w:ascii="Times New Roman" w:eastAsia="Times New Roman" w:hAnsi="Times New Roman" w:cs="Times New Roman"/>
                <w:lang w:eastAsia="pt-BR"/>
              </w:rPr>
            </w:pPr>
            <w:r>
              <w:rPr>
                <w:rFonts w:ascii="Times New Roman" w:eastAsia="Times New Roman" w:hAnsi="Times New Roman" w:cs="Times New Roman"/>
                <w:lang w:eastAsia="pt-BR"/>
              </w:rPr>
              <w:t>7</w:t>
            </w:r>
          </w:p>
        </w:tc>
        <w:tc>
          <w:tcPr>
            <w:tcW w:w="419" w:type="dxa"/>
            <w:tcBorders>
              <w:top w:val="single" w:sz="8" w:space="0" w:color="00000A"/>
              <w:left w:val="single" w:sz="8" w:space="0" w:color="00000A"/>
              <w:right w:val="single" w:sz="8" w:space="0" w:color="00000A"/>
            </w:tcBorders>
            <w:shd w:val="clear" w:color="auto" w:fill="auto"/>
            <w:vAlign w:val="bottom"/>
          </w:tcPr>
          <w:p w:rsidR="005A17C4" w:rsidRDefault="00B3691F" w:rsidP="00B3691F">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8</w:t>
            </w:r>
          </w:p>
        </w:tc>
        <w:tc>
          <w:tcPr>
            <w:tcW w:w="401" w:type="dxa"/>
            <w:tcBorders>
              <w:top w:val="single" w:sz="8" w:space="0" w:color="00000A"/>
              <w:left w:val="single" w:sz="8" w:space="0" w:color="00000A"/>
              <w:right w:val="single" w:sz="8" w:space="0" w:color="00000A"/>
            </w:tcBorders>
            <w:shd w:val="clear" w:color="auto" w:fill="auto"/>
            <w:vAlign w:val="bottom"/>
          </w:tcPr>
          <w:p w:rsidR="005A17C4" w:rsidRDefault="00B3691F" w:rsidP="00B3691F">
            <w:pPr>
              <w:spacing w:after="0" w:line="240" w:lineRule="auto"/>
              <w:ind w:left="40"/>
              <w:jc w:val="both"/>
              <w:rPr>
                <w:rFonts w:ascii="Times New Roman" w:eastAsia="Times New Roman" w:hAnsi="Times New Roman" w:cs="Times New Roman"/>
                <w:lang w:eastAsia="pt-BR"/>
              </w:rPr>
            </w:pPr>
            <w:r>
              <w:rPr>
                <w:rFonts w:ascii="Times New Roman" w:eastAsia="Times New Roman" w:hAnsi="Times New Roman" w:cs="Times New Roman"/>
                <w:lang w:eastAsia="pt-BR"/>
              </w:rPr>
              <w:t>9</w:t>
            </w:r>
          </w:p>
        </w:tc>
        <w:tc>
          <w:tcPr>
            <w:tcW w:w="420" w:type="dxa"/>
            <w:tcBorders>
              <w:top w:val="single" w:sz="8" w:space="0" w:color="00000A"/>
              <w:left w:val="single" w:sz="8" w:space="0" w:color="00000A"/>
              <w:right w:val="single" w:sz="8" w:space="0" w:color="00000A"/>
            </w:tcBorders>
            <w:shd w:val="clear" w:color="auto" w:fill="auto"/>
            <w:vAlign w:val="bottom"/>
          </w:tcPr>
          <w:p w:rsidR="005A17C4" w:rsidRDefault="00B3691F" w:rsidP="00B3691F">
            <w:pPr>
              <w:spacing w:after="0" w:line="240" w:lineRule="auto"/>
              <w:ind w:right="50"/>
              <w:jc w:val="both"/>
              <w:rPr>
                <w:rFonts w:ascii="Times New Roman" w:eastAsia="Times New Roman" w:hAnsi="Times New Roman" w:cs="Times New Roman"/>
                <w:lang w:eastAsia="pt-BR"/>
              </w:rPr>
            </w:pPr>
            <w:r>
              <w:rPr>
                <w:rFonts w:ascii="Times New Roman" w:eastAsia="Times New Roman" w:hAnsi="Times New Roman" w:cs="Times New Roman"/>
                <w:lang w:eastAsia="pt-BR"/>
              </w:rPr>
              <w:t>10</w:t>
            </w:r>
          </w:p>
        </w:tc>
        <w:tc>
          <w:tcPr>
            <w:tcW w:w="400" w:type="dxa"/>
            <w:tcBorders>
              <w:top w:val="single" w:sz="8" w:space="0" w:color="00000A"/>
              <w:left w:val="single" w:sz="8" w:space="0" w:color="00000A"/>
              <w:right w:val="single" w:sz="8" w:space="0" w:color="00000A"/>
            </w:tcBorders>
            <w:shd w:val="clear" w:color="auto" w:fill="auto"/>
            <w:vAlign w:val="bottom"/>
          </w:tcPr>
          <w:p w:rsidR="005A17C4" w:rsidRDefault="00B3691F" w:rsidP="00B3691F">
            <w:pPr>
              <w:spacing w:after="0" w:line="240" w:lineRule="auto"/>
              <w:ind w:right="50"/>
              <w:jc w:val="both"/>
              <w:rPr>
                <w:rFonts w:ascii="Times New Roman" w:eastAsia="Times New Roman" w:hAnsi="Times New Roman" w:cs="Times New Roman"/>
                <w:w w:val="99"/>
                <w:lang w:eastAsia="pt-BR"/>
              </w:rPr>
            </w:pPr>
            <w:r>
              <w:rPr>
                <w:rFonts w:ascii="Times New Roman" w:eastAsia="Times New Roman" w:hAnsi="Times New Roman" w:cs="Times New Roman"/>
                <w:w w:val="99"/>
                <w:lang w:eastAsia="pt-BR"/>
              </w:rPr>
              <w:t>11</w:t>
            </w:r>
          </w:p>
        </w:tc>
        <w:tc>
          <w:tcPr>
            <w:tcW w:w="399" w:type="dxa"/>
            <w:tcBorders>
              <w:top w:val="single" w:sz="8" w:space="0" w:color="00000A"/>
              <w:left w:val="single" w:sz="8" w:space="0" w:color="00000A"/>
              <w:right w:val="single" w:sz="8" w:space="0" w:color="00000A"/>
            </w:tcBorders>
            <w:shd w:val="clear" w:color="auto" w:fill="auto"/>
            <w:vAlign w:val="bottom"/>
          </w:tcPr>
          <w:p w:rsidR="005A17C4" w:rsidRDefault="00B3691F" w:rsidP="00B3691F">
            <w:pPr>
              <w:spacing w:after="0" w:line="240" w:lineRule="auto"/>
              <w:ind w:right="30"/>
              <w:jc w:val="both"/>
              <w:rPr>
                <w:rFonts w:ascii="Times New Roman" w:eastAsia="Times New Roman" w:hAnsi="Times New Roman" w:cs="Times New Roman"/>
                <w:lang w:eastAsia="pt-BR"/>
              </w:rPr>
            </w:pPr>
            <w:r>
              <w:rPr>
                <w:rFonts w:ascii="Times New Roman" w:eastAsia="Times New Roman" w:hAnsi="Times New Roman" w:cs="Times New Roman"/>
                <w:lang w:eastAsia="pt-BR"/>
              </w:rPr>
              <w:t>12</w:t>
            </w:r>
          </w:p>
        </w:tc>
      </w:tr>
      <w:tr w:rsidR="005A17C4">
        <w:trPr>
          <w:trHeight w:val="252"/>
        </w:trPr>
        <w:tc>
          <w:tcPr>
            <w:tcW w:w="2078" w:type="dxa"/>
            <w:tcBorders>
              <w:left w:val="single" w:sz="8" w:space="0" w:color="00000A"/>
              <w:right w:val="single" w:sz="8" w:space="0" w:color="00000A"/>
            </w:tcBorders>
            <w:shd w:val="clear" w:color="auto" w:fill="auto"/>
            <w:tcMar>
              <w:left w:w="-10" w:type="dxa"/>
            </w:tcMar>
            <w:vAlign w:val="bottom"/>
          </w:tcPr>
          <w:p w:rsidR="005A17C4" w:rsidRDefault="00B3691F" w:rsidP="00B3691F">
            <w:pPr>
              <w:spacing w:after="0" w:line="252" w:lineRule="exact"/>
              <w:ind w:left="60"/>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ESTÁGIO EM</w:t>
            </w: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19"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20"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19"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20"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0"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399"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r>
      <w:tr w:rsidR="005A17C4">
        <w:trPr>
          <w:trHeight w:val="254"/>
        </w:trPr>
        <w:tc>
          <w:tcPr>
            <w:tcW w:w="2078" w:type="dxa"/>
            <w:tcBorders>
              <w:left w:val="single" w:sz="8" w:space="0" w:color="00000A"/>
              <w:right w:val="single" w:sz="8" w:space="0" w:color="00000A"/>
            </w:tcBorders>
            <w:shd w:val="clear" w:color="auto" w:fill="auto"/>
            <w:tcMar>
              <w:left w:w="-10" w:type="dxa"/>
            </w:tcMar>
            <w:vAlign w:val="bottom"/>
          </w:tcPr>
          <w:p w:rsidR="005A17C4" w:rsidRDefault="00B3691F" w:rsidP="00B3691F">
            <w:pPr>
              <w:spacing w:after="0" w:line="240" w:lineRule="auto"/>
              <w:ind w:left="60"/>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MESES*</w:t>
            </w: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19"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20"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19"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20"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0"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399"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r>
      <w:tr w:rsidR="005A17C4">
        <w:trPr>
          <w:trHeight w:val="72"/>
        </w:trPr>
        <w:tc>
          <w:tcPr>
            <w:tcW w:w="20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r>
      <w:tr w:rsidR="005A17C4">
        <w:trPr>
          <w:trHeight w:val="235"/>
        </w:trPr>
        <w:tc>
          <w:tcPr>
            <w:tcW w:w="2078" w:type="dxa"/>
            <w:tcBorders>
              <w:left w:val="single" w:sz="8" w:space="0" w:color="00000A"/>
              <w:right w:val="single" w:sz="8" w:space="0" w:color="00000A"/>
            </w:tcBorders>
            <w:shd w:val="clear" w:color="auto" w:fill="auto"/>
            <w:tcMar>
              <w:left w:w="-10" w:type="dxa"/>
            </w:tcMar>
            <w:vAlign w:val="bottom"/>
          </w:tcPr>
          <w:p w:rsidR="005A17C4" w:rsidRDefault="00B3691F" w:rsidP="00B3691F">
            <w:pPr>
              <w:spacing w:after="0" w:line="234" w:lineRule="exact"/>
              <w:ind w:left="60"/>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RECESSOEM</w:t>
            </w:r>
          </w:p>
        </w:tc>
        <w:tc>
          <w:tcPr>
            <w:tcW w:w="401" w:type="dxa"/>
            <w:tcBorders>
              <w:left w:val="single" w:sz="8" w:space="0" w:color="00000A"/>
              <w:right w:val="single" w:sz="8" w:space="0" w:color="00000A"/>
            </w:tcBorders>
            <w:shd w:val="clear" w:color="auto" w:fill="auto"/>
            <w:vAlign w:val="bottom"/>
          </w:tcPr>
          <w:p w:rsidR="005A17C4" w:rsidRDefault="00B3691F" w:rsidP="00B3691F">
            <w:pPr>
              <w:spacing w:after="0" w:line="234" w:lineRule="exact"/>
              <w:ind w:right="150"/>
              <w:jc w:val="both"/>
              <w:rPr>
                <w:rFonts w:ascii="Times New Roman" w:eastAsia="Times New Roman" w:hAnsi="Times New Roman" w:cs="Times New Roman"/>
                <w:lang w:eastAsia="pt-BR"/>
              </w:rPr>
            </w:pPr>
            <w:r>
              <w:rPr>
                <w:rFonts w:ascii="Times New Roman" w:eastAsia="Times New Roman" w:hAnsi="Times New Roman" w:cs="Times New Roman"/>
                <w:lang w:eastAsia="pt-BR"/>
              </w:rPr>
              <w:t>3</w:t>
            </w:r>
          </w:p>
        </w:tc>
        <w:tc>
          <w:tcPr>
            <w:tcW w:w="419" w:type="dxa"/>
            <w:tcBorders>
              <w:left w:val="single" w:sz="8" w:space="0" w:color="00000A"/>
              <w:right w:val="single" w:sz="8" w:space="0" w:color="00000A"/>
            </w:tcBorders>
            <w:shd w:val="clear" w:color="auto" w:fill="auto"/>
            <w:vAlign w:val="bottom"/>
          </w:tcPr>
          <w:p w:rsidR="005A17C4" w:rsidRDefault="00B3691F" w:rsidP="00B3691F">
            <w:pPr>
              <w:spacing w:after="0" w:line="234" w:lineRule="exact"/>
              <w:ind w:right="150"/>
              <w:jc w:val="both"/>
              <w:rPr>
                <w:rFonts w:ascii="Times New Roman" w:eastAsia="Times New Roman" w:hAnsi="Times New Roman" w:cs="Times New Roman"/>
                <w:lang w:eastAsia="pt-BR"/>
              </w:rPr>
            </w:pPr>
            <w:r>
              <w:rPr>
                <w:rFonts w:ascii="Times New Roman" w:eastAsia="Times New Roman" w:hAnsi="Times New Roman" w:cs="Times New Roman"/>
                <w:lang w:eastAsia="pt-BR"/>
              </w:rPr>
              <w:t>5</w:t>
            </w:r>
          </w:p>
        </w:tc>
        <w:tc>
          <w:tcPr>
            <w:tcW w:w="401" w:type="dxa"/>
            <w:tcBorders>
              <w:left w:val="single" w:sz="8" w:space="0" w:color="00000A"/>
              <w:right w:val="single" w:sz="8" w:space="0" w:color="00000A"/>
            </w:tcBorders>
            <w:shd w:val="clear" w:color="auto" w:fill="auto"/>
            <w:vAlign w:val="bottom"/>
          </w:tcPr>
          <w:p w:rsidR="005A17C4" w:rsidRDefault="00B3691F" w:rsidP="00B3691F">
            <w:pPr>
              <w:spacing w:after="0" w:line="234" w:lineRule="exact"/>
              <w:ind w:right="150"/>
              <w:jc w:val="both"/>
              <w:rPr>
                <w:rFonts w:ascii="Times New Roman" w:eastAsia="Times New Roman" w:hAnsi="Times New Roman" w:cs="Times New Roman"/>
                <w:lang w:eastAsia="pt-BR"/>
              </w:rPr>
            </w:pPr>
            <w:r>
              <w:rPr>
                <w:rFonts w:ascii="Times New Roman" w:eastAsia="Times New Roman" w:hAnsi="Times New Roman" w:cs="Times New Roman"/>
                <w:lang w:eastAsia="pt-BR"/>
              </w:rPr>
              <w:t>8</w:t>
            </w:r>
          </w:p>
        </w:tc>
        <w:tc>
          <w:tcPr>
            <w:tcW w:w="420" w:type="dxa"/>
            <w:tcBorders>
              <w:left w:val="single" w:sz="8" w:space="0" w:color="00000A"/>
              <w:right w:val="single" w:sz="8" w:space="0" w:color="00000A"/>
            </w:tcBorders>
            <w:shd w:val="clear" w:color="auto" w:fill="auto"/>
            <w:vAlign w:val="bottom"/>
          </w:tcPr>
          <w:p w:rsidR="005A17C4" w:rsidRDefault="00B3691F" w:rsidP="00B3691F">
            <w:pPr>
              <w:spacing w:after="0" w:line="234" w:lineRule="exact"/>
              <w:ind w:left="40"/>
              <w:jc w:val="both"/>
              <w:rPr>
                <w:rFonts w:ascii="Times New Roman" w:eastAsia="Times New Roman" w:hAnsi="Times New Roman" w:cs="Times New Roman"/>
                <w:lang w:eastAsia="pt-BR"/>
              </w:rPr>
            </w:pPr>
            <w:r>
              <w:rPr>
                <w:rFonts w:ascii="Times New Roman" w:eastAsia="Times New Roman" w:hAnsi="Times New Roman" w:cs="Times New Roman"/>
                <w:lang w:eastAsia="pt-BR"/>
              </w:rPr>
              <w:t>10</w:t>
            </w:r>
          </w:p>
        </w:tc>
        <w:tc>
          <w:tcPr>
            <w:tcW w:w="401" w:type="dxa"/>
            <w:tcBorders>
              <w:left w:val="single" w:sz="8" w:space="0" w:color="00000A"/>
              <w:right w:val="single" w:sz="8" w:space="0" w:color="00000A"/>
            </w:tcBorders>
            <w:shd w:val="clear" w:color="auto" w:fill="auto"/>
            <w:vAlign w:val="bottom"/>
          </w:tcPr>
          <w:p w:rsidR="005A17C4" w:rsidRDefault="00B3691F" w:rsidP="00B3691F">
            <w:pPr>
              <w:spacing w:after="0" w:line="234" w:lineRule="exact"/>
              <w:ind w:left="20"/>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p>
        </w:tc>
        <w:tc>
          <w:tcPr>
            <w:tcW w:w="401" w:type="dxa"/>
            <w:tcBorders>
              <w:left w:val="single" w:sz="8" w:space="0" w:color="00000A"/>
              <w:right w:val="single" w:sz="8" w:space="0" w:color="00000A"/>
            </w:tcBorders>
            <w:shd w:val="clear" w:color="auto" w:fill="auto"/>
            <w:vAlign w:val="bottom"/>
          </w:tcPr>
          <w:p w:rsidR="005A17C4" w:rsidRDefault="00B3691F" w:rsidP="00B3691F">
            <w:pPr>
              <w:spacing w:after="0" w:line="234" w:lineRule="exact"/>
              <w:ind w:left="40"/>
              <w:jc w:val="both"/>
              <w:rPr>
                <w:rFonts w:ascii="Times New Roman" w:eastAsia="Times New Roman" w:hAnsi="Times New Roman" w:cs="Times New Roman"/>
                <w:lang w:eastAsia="pt-BR"/>
              </w:rPr>
            </w:pPr>
            <w:r>
              <w:rPr>
                <w:rFonts w:ascii="Times New Roman" w:eastAsia="Times New Roman" w:hAnsi="Times New Roman" w:cs="Times New Roman"/>
                <w:lang w:eastAsia="pt-BR"/>
              </w:rPr>
              <w:t>15</w:t>
            </w:r>
          </w:p>
        </w:tc>
        <w:tc>
          <w:tcPr>
            <w:tcW w:w="401" w:type="dxa"/>
            <w:tcBorders>
              <w:left w:val="single" w:sz="8" w:space="0" w:color="00000A"/>
              <w:right w:val="single" w:sz="8" w:space="0" w:color="00000A"/>
            </w:tcBorders>
            <w:shd w:val="clear" w:color="auto" w:fill="auto"/>
            <w:vAlign w:val="bottom"/>
          </w:tcPr>
          <w:p w:rsidR="005A17C4" w:rsidRDefault="00B3691F" w:rsidP="00B3691F">
            <w:pPr>
              <w:spacing w:after="0" w:line="234" w:lineRule="exact"/>
              <w:ind w:left="40"/>
              <w:jc w:val="both"/>
              <w:rPr>
                <w:rFonts w:ascii="Times New Roman" w:eastAsia="Times New Roman" w:hAnsi="Times New Roman" w:cs="Times New Roman"/>
                <w:lang w:eastAsia="pt-BR"/>
              </w:rPr>
            </w:pPr>
            <w:r>
              <w:rPr>
                <w:rFonts w:ascii="Times New Roman" w:eastAsia="Times New Roman" w:hAnsi="Times New Roman" w:cs="Times New Roman"/>
                <w:lang w:eastAsia="pt-BR"/>
              </w:rPr>
              <w:t>18</w:t>
            </w:r>
          </w:p>
        </w:tc>
        <w:tc>
          <w:tcPr>
            <w:tcW w:w="419" w:type="dxa"/>
            <w:tcBorders>
              <w:left w:val="single" w:sz="8" w:space="0" w:color="00000A"/>
              <w:right w:val="single" w:sz="8" w:space="0" w:color="00000A"/>
            </w:tcBorders>
            <w:shd w:val="clear" w:color="auto" w:fill="auto"/>
            <w:vAlign w:val="bottom"/>
          </w:tcPr>
          <w:p w:rsidR="005A17C4" w:rsidRDefault="00B3691F" w:rsidP="00B3691F">
            <w:pPr>
              <w:spacing w:after="0" w:line="234" w:lineRule="exact"/>
              <w:ind w:left="20"/>
              <w:jc w:val="both"/>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401" w:type="dxa"/>
            <w:tcBorders>
              <w:left w:val="single" w:sz="8" w:space="0" w:color="00000A"/>
              <w:right w:val="single" w:sz="8" w:space="0" w:color="00000A"/>
            </w:tcBorders>
            <w:shd w:val="clear" w:color="auto" w:fill="auto"/>
            <w:vAlign w:val="bottom"/>
          </w:tcPr>
          <w:p w:rsidR="005A17C4" w:rsidRDefault="00B3691F" w:rsidP="00B3691F">
            <w:pPr>
              <w:spacing w:after="0" w:line="234" w:lineRule="exact"/>
              <w:ind w:left="40"/>
              <w:jc w:val="both"/>
              <w:rPr>
                <w:rFonts w:ascii="Times New Roman" w:eastAsia="Times New Roman" w:hAnsi="Times New Roman" w:cs="Times New Roman"/>
                <w:lang w:eastAsia="pt-BR"/>
              </w:rPr>
            </w:pPr>
            <w:r>
              <w:rPr>
                <w:rFonts w:ascii="Times New Roman" w:eastAsia="Times New Roman" w:hAnsi="Times New Roman" w:cs="Times New Roman"/>
                <w:lang w:eastAsia="pt-BR"/>
              </w:rPr>
              <w:t>23</w:t>
            </w:r>
          </w:p>
        </w:tc>
        <w:tc>
          <w:tcPr>
            <w:tcW w:w="420" w:type="dxa"/>
            <w:tcBorders>
              <w:left w:val="single" w:sz="8" w:space="0" w:color="00000A"/>
              <w:right w:val="single" w:sz="8" w:space="0" w:color="00000A"/>
            </w:tcBorders>
            <w:shd w:val="clear" w:color="auto" w:fill="auto"/>
            <w:vAlign w:val="bottom"/>
          </w:tcPr>
          <w:p w:rsidR="005A17C4" w:rsidRDefault="00B3691F" w:rsidP="00B3691F">
            <w:pPr>
              <w:spacing w:after="0" w:line="234" w:lineRule="exact"/>
              <w:ind w:right="50"/>
              <w:jc w:val="both"/>
              <w:rPr>
                <w:rFonts w:ascii="Times New Roman" w:eastAsia="Times New Roman" w:hAnsi="Times New Roman" w:cs="Times New Roman"/>
                <w:lang w:eastAsia="pt-BR"/>
              </w:rPr>
            </w:pPr>
            <w:r>
              <w:rPr>
                <w:rFonts w:ascii="Times New Roman" w:eastAsia="Times New Roman" w:hAnsi="Times New Roman" w:cs="Times New Roman"/>
                <w:lang w:eastAsia="pt-BR"/>
              </w:rPr>
              <w:t>25</w:t>
            </w:r>
          </w:p>
        </w:tc>
        <w:tc>
          <w:tcPr>
            <w:tcW w:w="400" w:type="dxa"/>
            <w:tcBorders>
              <w:left w:val="single" w:sz="8" w:space="0" w:color="00000A"/>
              <w:right w:val="single" w:sz="8" w:space="0" w:color="00000A"/>
            </w:tcBorders>
            <w:shd w:val="clear" w:color="auto" w:fill="auto"/>
            <w:vAlign w:val="bottom"/>
          </w:tcPr>
          <w:p w:rsidR="005A17C4" w:rsidRDefault="00B3691F" w:rsidP="00B3691F">
            <w:pPr>
              <w:spacing w:after="0" w:line="234" w:lineRule="exact"/>
              <w:ind w:right="50"/>
              <w:jc w:val="both"/>
              <w:rPr>
                <w:rFonts w:ascii="Times New Roman" w:eastAsia="Times New Roman" w:hAnsi="Times New Roman" w:cs="Times New Roman"/>
                <w:w w:val="99"/>
                <w:lang w:eastAsia="pt-BR"/>
              </w:rPr>
            </w:pPr>
            <w:r>
              <w:rPr>
                <w:rFonts w:ascii="Times New Roman" w:eastAsia="Times New Roman" w:hAnsi="Times New Roman" w:cs="Times New Roman"/>
                <w:w w:val="99"/>
                <w:lang w:eastAsia="pt-BR"/>
              </w:rPr>
              <w:t>28</w:t>
            </w:r>
          </w:p>
        </w:tc>
        <w:tc>
          <w:tcPr>
            <w:tcW w:w="399" w:type="dxa"/>
            <w:tcBorders>
              <w:left w:val="single" w:sz="8" w:space="0" w:color="00000A"/>
              <w:right w:val="single" w:sz="8" w:space="0" w:color="00000A"/>
            </w:tcBorders>
            <w:shd w:val="clear" w:color="auto" w:fill="auto"/>
            <w:vAlign w:val="bottom"/>
          </w:tcPr>
          <w:p w:rsidR="005A17C4" w:rsidRDefault="00B3691F" w:rsidP="00B3691F">
            <w:pPr>
              <w:spacing w:after="0" w:line="234" w:lineRule="exact"/>
              <w:ind w:right="30"/>
              <w:jc w:val="both"/>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r>
      <w:tr w:rsidR="005A17C4">
        <w:trPr>
          <w:trHeight w:val="254"/>
        </w:trPr>
        <w:tc>
          <w:tcPr>
            <w:tcW w:w="2078" w:type="dxa"/>
            <w:tcBorders>
              <w:left w:val="single" w:sz="8" w:space="0" w:color="00000A"/>
              <w:right w:val="single" w:sz="8" w:space="0" w:color="00000A"/>
            </w:tcBorders>
            <w:shd w:val="clear" w:color="auto" w:fill="auto"/>
            <w:tcMar>
              <w:left w:w="-10" w:type="dxa"/>
            </w:tcMar>
            <w:vAlign w:val="bottom"/>
          </w:tcPr>
          <w:p w:rsidR="005A17C4" w:rsidRDefault="00B3691F" w:rsidP="00B3691F">
            <w:pPr>
              <w:spacing w:after="0" w:line="240" w:lineRule="auto"/>
              <w:ind w:left="60"/>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DIAS</w:t>
            </w: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19"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20"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19"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20"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0"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399" w:type="dxa"/>
            <w:tcBorders>
              <w:left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r>
      <w:tr w:rsidR="005A17C4">
        <w:trPr>
          <w:trHeight w:val="223"/>
        </w:trPr>
        <w:tc>
          <w:tcPr>
            <w:tcW w:w="207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19"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1"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20"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400"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c>
          <w:tcPr>
            <w:tcW w:w="399" w:type="dxa"/>
            <w:tcBorders>
              <w:top w:val="single" w:sz="8" w:space="0" w:color="00000A"/>
              <w:left w:val="single" w:sz="8" w:space="0" w:color="00000A"/>
              <w:bottom w:val="single" w:sz="8" w:space="0" w:color="00000A"/>
              <w:right w:val="single" w:sz="8" w:space="0" w:color="00000A"/>
            </w:tcBorders>
            <w:shd w:val="clear" w:color="auto" w:fill="auto"/>
            <w:vAlign w:val="bottom"/>
          </w:tcPr>
          <w:p w:rsidR="005A17C4" w:rsidRDefault="005A17C4" w:rsidP="00B3691F">
            <w:pPr>
              <w:spacing w:after="0" w:line="240" w:lineRule="auto"/>
              <w:jc w:val="both"/>
              <w:rPr>
                <w:rFonts w:ascii="Times New Roman" w:eastAsia="Times New Roman" w:hAnsi="Times New Roman" w:cs="Times New Roman"/>
                <w:lang w:eastAsia="pt-BR"/>
              </w:rPr>
            </w:pPr>
          </w:p>
        </w:tc>
      </w:tr>
    </w:tbl>
    <w:p w:rsidR="005A17C4" w:rsidRDefault="005A17C4" w:rsidP="00B3691F">
      <w:pPr>
        <w:spacing w:after="0" w:line="200" w:lineRule="exact"/>
        <w:jc w:val="both"/>
        <w:rPr>
          <w:rFonts w:ascii="Times New Roman" w:eastAsia="Times New Roman" w:hAnsi="Times New Roman" w:cs="Times New Roman"/>
          <w:lang w:eastAsia="pt-BR"/>
        </w:rPr>
      </w:pPr>
    </w:p>
    <w:p w:rsidR="005A17C4" w:rsidRDefault="005A17C4" w:rsidP="00B3691F">
      <w:pPr>
        <w:spacing w:after="0" w:line="263" w:lineRule="exact"/>
        <w:jc w:val="both"/>
        <w:rPr>
          <w:rFonts w:ascii="Times New Roman" w:eastAsia="Times New Roman" w:hAnsi="Times New Roman" w:cs="Times New Roman"/>
          <w:lang w:eastAsia="pt-BR"/>
        </w:rPr>
      </w:pPr>
    </w:p>
    <w:p w:rsidR="005A17C4" w:rsidRDefault="00B3691F" w:rsidP="00B3691F">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Frações superiores a 14 dias deverão ser consideradas como mês completo;</w:t>
      </w:r>
    </w:p>
    <w:p w:rsidR="005A17C4" w:rsidRDefault="005A17C4" w:rsidP="00B3691F">
      <w:pPr>
        <w:spacing w:after="0" w:line="200" w:lineRule="exact"/>
        <w:jc w:val="both"/>
        <w:rPr>
          <w:rFonts w:ascii="Times New Roman" w:eastAsia="Times New Roman" w:hAnsi="Times New Roman" w:cs="Times New Roman"/>
          <w:lang w:eastAsia="pt-BR"/>
        </w:rPr>
      </w:pPr>
    </w:p>
    <w:p w:rsidR="005A17C4" w:rsidRDefault="005A17C4" w:rsidP="00B3691F">
      <w:pPr>
        <w:spacing w:after="0" w:line="303"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1. Quando o estágio for inferior a 01 (um) ano, os dias proporcionais de recesso </w:t>
      </w:r>
      <w:r>
        <w:rPr>
          <w:rFonts w:ascii="Times New Roman" w:eastAsia="Times New Roman" w:hAnsi="Times New Roman" w:cs="Times New Roman"/>
          <w:lang w:eastAsia="pt-BR"/>
        </w:rPr>
        <w:t>serão concedidos de modo que o Termo de Compromisso de Estágio encerre-se no dia posterior ao fim do recesso proporcional gozado;</w:t>
      </w:r>
    </w:p>
    <w:p w:rsidR="005A17C4" w:rsidRDefault="005A17C4" w:rsidP="00B3691F">
      <w:pPr>
        <w:spacing w:after="0" w:line="135"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Exemplo: Estagiário admitido em 01/01 solicita desligamento no dia 05/05. Desta forma, terá direito a 10 (dez) dias de recess</w:t>
      </w:r>
      <w:r>
        <w:rPr>
          <w:rFonts w:ascii="Times New Roman" w:eastAsia="Times New Roman" w:hAnsi="Times New Roman" w:cs="Times New Roman"/>
          <w:lang w:eastAsia="pt-BR"/>
        </w:rPr>
        <w:t>o (correspondente a 4 meses de duração do estágio) a partir do dia 06/05, e, portanto, seu termo será rescindido em 16/05.</w:t>
      </w:r>
    </w:p>
    <w:p w:rsidR="005A17C4" w:rsidRDefault="005A17C4" w:rsidP="00B3691F">
      <w:pPr>
        <w:spacing w:after="0" w:line="200" w:lineRule="exact"/>
        <w:jc w:val="both"/>
        <w:rPr>
          <w:rFonts w:ascii="Times New Roman" w:eastAsia="Times New Roman" w:hAnsi="Times New Roman" w:cs="Times New Roman"/>
          <w:lang w:eastAsia="pt-BR"/>
        </w:rPr>
      </w:pPr>
    </w:p>
    <w:p w:rsidR="005A17C4" w:rsidRDefault="005A17C4" w:rsidP="00B3691F">
      <w:pPr>
        <w:spacing w:after="0" w:line="307" w:lineRule="exact"/>
        <w:jc w:val="both"/>
        <w:rPr>
          <w:rFonts w:ascii="Times New Roman" w:eastAsia="Times New Roman" w:hAnsi="Times New Roman" w:cs="Times New Roman"/>
          <w:lang w:eastAsia="pt-BR"/>
        </w:rPr>
      </w:pPr>
    </w:p>
    <w:p w:rsidR="005A17C4" w:rsidRDefault="00B3691F" w:rsidP="00B3691F">
      <w:pPr>
        <w:spacing w:after="0" w:line="235"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 Considerando a possibilidade de fracionamento do recesso, deverá ser considerada sempre a proporcionalidade entre os meses trans</w:t>
      </w:r>
      <w:r>
        <w:rPr>
          <w:rFonts w:ascii="Times New Roman" w:eastAsia="Times New Roman" w:hAnsi="Times New Roman" w:cs="Times New Roman"/>
          <w:lang w:eastAsia="pt-BR"/>
        </w:rPr>
        <w:t>corridos de duração do estágio e os dias de recesso, de modo que não sejam concedidos dias de recesso superiores aos já adquiridos.</w:t>
      </w:r>
    </w:p>
    <w:p w:rsidR="005A17C4" w:rsidRDefault="005A17C4" w:rsidP="00B3691F">
      <w:pPr>
        <w:pStyle w:val="PargrafodaLista"/>
        <w:ind w:left="0"/>
        <w:jc w:val="both"/>
      </w:pPr>
    </w:p>
    <w:sectPr w:rsidR="005A17C4">
      <w:footerReference w:type="default" r:id="rId15"/>
      <w:pgSz w:w="11906" w:h="16838"/>
      <w:pgMar w:top="708" w:right="1701" w:bottom="1417" w:left="1701" w:header="0" w:footer="31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691F">
      <w:pPr>
        <w:spacing w:after="0" w:line="240" w:lineRule="auto"/>
      </w:pPr>
      <w:r>
        <w:separator/>
      </w:r>
    </w:p>
  </w:endnote>
  <w:endnote w:type="continuationSeparator" w:id="0">
    <w:p w:rsidR="00000000" w:rsidRDefault="00B3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panose1 w:val="05010000000000000000"/>
    <w:charset w:val="02"/>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C4" w:rsidRDefault="005A17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C4" w:rsidRDefault="005A17C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C4" w:rsidRDefault="005A17C4">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C4" w:rsidRDefault="005A17C4">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C4" w:rsidRDefault="005A17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3691F">
      <w:pPr>
        <w:spacing w:after="0" w:line="240" w:lineRule="auto"/>
      </w:pPr>
      <w:r>
        <w:separator/>
      </w:r>
    </w:p>
  </w:footnote>
  <w:footnote w:type="continuationSeparator" w:id="0">
    <w:p w:rsidR="00000000" w:rsidRDefault="00B36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C4" w:rsidRDefault="005A17C4">
    <w:pPr>
      <w:spacing w:after="0" w:line="240" w:lineRule="auto"/>
      <w:ind w:left="1460"/>
      <w:rPr>
        <w:rFonts w:ascii="Times New Roman" w:eastAsia="Times New Roman" w:hAnsi="Times New Roman" w:cs="Arial"/>
        <w:b/>
        <w:szCs w:val="20"/>
        <w:lang w:eastAsia="pt-BR"/>
      </w:rPr>
    </w:pPr>
  </w:p>
  <w:p w:rsidR="005A17C4" w:rsidRDefault="005A17C4">
    <w:pPr>
      <w:spacing w:after="0" w:line="240" w:lineRule="auto"/>
      <w:ind w:left="1460"/>
      <w:rPr>
        <w:rFonts w:ascii="Times New Roman" w:eastAsia="Times New Roman" w:hAnsi="Times New Roman" w:cs="Arial"/>
        <w:b/>
        <w:szCs w:val="20"/>
        <w:lang w:eastAsia="pt-BR"/>
      </w:rPr>
    </w:pPr>
  </w:p>
  <w:p w:rsidR="005A17C4" w:rsidRDefault="005A17C4">
    <w:pPr>
      <w:spacing w:after="0" w:line="240" w:lineRule="auto"/>
      <w:ind w:left="1460"/>
      <w:rPr>
        <w:rFonts w:ascii="Times New Roman" w:eastAsia="Times New Roman" w:hAnsi="Times New Roman" w:cs="Arial"/>
        <w:b/>
        <w:szCs w:val="20"/>
        <w:lang w:eastAsia="pt-BR"/>
      </w:rPr>
    </w:pPr>
  </w:p>
  <w:p w:rsidR="005A17C4" w:rsidRDefault="00B3691F">
    <w:pPr>
      <w:spacing w:after="0" w:line="240" w:lineRule="auto"/>
      <w:ind w:left="1460"/>
    </w:pPr>
    <w:r>
      <w:rPr>
        <w:noProof/>
        <w:lang w:eastAsia="pt-BR"/>
      </w:rPr>
      <w:drawing>
        <wp:anchor distT="0" distB="0" distL="114300" distR="114300" simplePos="0" relativeHeight="2" behindDoc="1" locked="0" layoutInCell="1" allowOverlap="1">
          <wp:simplePos x="0" y="0"/>
          <wp:positionH relativeFrom="page">
            <wp:posOffset>958850</wp:posOffset>
          </wp:positionH>
          <wp:positionV relativeFrom="page">
            <wp:posOffset>271145</wp:posOffset>
          </wp:positionV>
          <wp:extent cx="976630" cy="763270"/>
          <wp:effectExtent l="0" t="0" r="0" b="0"/>
          <wp:wrapNone/>
          <wp:docPr id="1"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pic:cNvPicPr>
                    <a:picLocks noChangeAspect="1" noChangeArrowheads="1"/>
                  </pic:cNvPicPr>
                </pic:nvPicPr>
                <pic:blipFill>
                  <a:blip r:embed="rId1"/>
                  <a:stretch>
                    <a:fillRect/>
                  </a:stretch>
                </pic:blipFill>
                <pic:spPr bwMode="auto">
                  <a:xfrm>
                    <a:off x="0" y="0"/>
                    <a:ext cx="976630" cy="763270"/>
                  </a:xfrm>
                  <a:prstGeom prst="rect">
                    <a:avLst/>
                  </a:prstGeom>
                </pic:spPr>
              </pic:pic>
            </a:graphicData>
          </a:graphic>
        </wp:anchor>
      </w:drawing>
    </w:r>
    <w:r>
      <w:rPr>
        <w:rFonts w:ascii="Times New Roman" w:eastAsia="Times New Roman" w:hAnsi="Times New Roman" w:cs="Arial"/>
        <w:b/>
        <w:szCs w:val="20"/>
        <w:lang w:eastAsia="pt-BR"/>
      </w:rPr>
      <w:t>DEFENSORIA PÚBLICA DO ESTADO DO ESPÍRITO SANTO</w:t>
    </w:r>
  </w:p>
  <w:p w:rsidR="005A17C4" w:rsidRDefault="00B3691F">
    <w:pPr>
      <w:tabs>
        <w:tab w:val="center" w:pos="4252"/>
        <w:tab w:val="right" w:pos="8504"/>
      </w:tabs>
      <w:suppressAutoHyphens/>
      <w:spacing w:after="0" w:line="240" w:lineRule="auto"/>
      <w:ind w:left="1460"/>
      <w:textAlignment w:val="baseline"/>
    </w:pPr>
    <w:r>
      <w:rPr>
        <w:rFonts w:ascii="Times New Roman" w:eastAsia="Times New Roman" w:hAnsi="Times New Roman" w:cs="Times New Roman"/>
        <w:szCs w:val="20"/>
        <w:lang w:eastAsia="pt-BR"/>
      </w:rPr>
      <w:t>GABINETE DA DEFENSORA PÚBLICA-GERAL</w:t>
    </w:r>
  </w:p>
  <w:p w:rsidR="005A17C4" w:rsidRDefault="005A17C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C4" w:rsidRDefault="005A17C4">
    <w:pPr>
      <w:spacing w:after="0" w:line="240" w:lineRule="auto"/>
      <w:ind w:left="1460"/>
      <w:rPr>
        <w:rFonts w:ascii="Times New Roman" w:eastAsia="Times New Roman" w:hAnsi="Times New Roman" w:cs="Arial"/>
        <w:b/>
        <w:szCs w:val="20"/>
        <w:lang w:eastAsia="pt-BR"/>
      </w:rPr>
    </w:pPr>
  </w:p>
  <w:p w:rsidR="005A17C4" w:rsidRDefault="005A17C4">
    <w:pPr>
      <w:spacing w:after="0" w:line="240" w:lineRule="auto"/>
      <w:ind w:left="1460"/>
      <w:rPr>
        <w:rFonts w:ascii="Times New Roman" w:eastAsia="Times New Roman" w:hAnsi="Times New Roman" w:cs="Arial"/>
        <w:b/>
        <w:szCs w:val="20"/>
        <w:lang w:eastAsia="pt-BR"/>
      </w:rPr>
    </w:pPr>
  </w:p>
  <w:p w:rsidR="005A17C4" w:rsidRDefault="005A17C4">
    <w:pPr>
      <w:spacing w:after="0" w:line="240" w:lineRule="auto"/>
      <w:ind w:left="1460"/>
      <w:rPr>
        <w:rFonts w:ascii="Times New Roman" w:eastAsia="Times New Roman" w:hAnsi="Times New Roman" w:cs="Arial"/>
        <w:b/>
        <w:szCs w:val="20"/>
        <w:lang w:eastAsia="pt-BR"/>
      </w:rPr>
    </w:pPr>
  </w:p>
  <w:p w:rsidR="005A17C4" w:rsidRDefault="00B3691F">
    <w:pPr>
      <w:spacing w:after="0" w:line="240" w:lineRule="auto"/>
      <w:ind w:left="1460"/>
      <w:rPr>
        <w:rFonts w:ascii="Times New Roman" w:eastAsia="Times New Roman" w:hAnsi="Times New Roman" w:cs="Arial"/>
        <w:b/>
        <w:szCs w:val="20"/>
        <w:lang w:eastAsia="pt-BR"/>
      </w:rPr>
    </w:pPr>
    <w:r>
      <w:rPr>
        <w:noProof/>
        <w:lang w:eastAsia="pt-BR"/>
      </w:rPr>
      <w:drawing>
        <wp:anchor distT="0" distB="0" distL="114300" distR="114300" simplePos="0" relativeHeight="3" behindDoc="1" locked="0" layoutInCell="1" allowOverlap="1">
          <wp:simplePos x="0" y="0"/>
          <wp:positionH relativeFrom="page">
            <wp:posOffset>958850</wp:posOffset>
          </wp:positionH>
          <wp:positionV relativeFrom="page">
            <wp:posOffset>271145</wp:posOffset>
          </wp:positionV>
          <wp:extent cx="976630" cy="763270"/>
          <wp:effectExtent l="0" t="0" r="0" b="0"/>
          <wp:wrapNone/>
          <wp:docPr id="2"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5"/>
                  <pic:cNvPicPr>
                    <a:picLocks noChangeAspect="1" noChangeArrowheads="1"/>
                  </pic:cNvPicPr>
                </pic:nvPicPr>
                <pic:blipFill>
                  <a:blip r:embed="rId1"/>
                  <a:stretch>
                    <a:fillRect/>
                  </a:stretch>
                </pic:blipFill>
                <pic:spPr bwMode="auto">
                  <a:xfrm>
                    <a:off x="0" y="0"/>
                    <a:ext cx="976630" cy="763270"/>
                  </a:xfrm>
                  <a:prstGeom prst="rect">
                    <a:avLst/>
                  </a:prstGeom>
                </pic:spPr>
              </pic:pic>
            </a:graphicData>
          </a:graphic>
        </wp:anchor>
      </w:drawing>
    </w:r>
    <w:r>
      <w:rPr>
        <w:rFonts w:ascii="Times New Roman" w:eastAsia="Times New Roman" w:hAnsi="Times New Roman" w:cs="Arial"/>
        <w:b/>
        <w:szCs w:val="20"/>
        <w:lang w:eastAsia="pt-BR"/>
      </w:rPr>
      <w:t>DEFENSORIA PÚBLICA DO ESTADO DO ESPÍRITO SANTO</w:t>
    </w:r>
  </w:p>
  <w:p w:rsidR="005A17C4" w:rsidRDefault="00B3691F">
    <w:pPr>
      <w:tabs>
        <w:tab w:val="center" w:pos="4252"/>
        <w:tab w:val="right" w:pos="8504"/>
      </w:tabs>
      <w:suppressAutoHyphens/>
      <w:spacing w:after="0" w:line="240" w:lineRule="auto"/>
      <w:ind w:left="1460"/>
      <w:textAlignment w:val="baseline"/>
    </w:pPr>
    <w:r>
      <w:rPr>
        <w:rFonts w:ascii="Times New Roman" w:eastAsia="Times New Roman" w:hAnsi="Times New Roman" w:cs="Times New Roman"/>
        <w:szCs w:val="20"/>
        <w:lang w:eastAsia="pt-BR"/>
      </w:rPr>
      <w:t>GABINETE DA DEFENSORA PÚBLICA-GERAL</w:t>
    </w:r>
  </w:p>
  <w:p w:rsidR="005A17C4" w:rsidRDefault="005A17C4">
    <w:pPr>
      <w:spacing w:after="0" w:line="240" w:lineRule="auto"/>
      <w:ind w:left="1460"/>
      <w:rPr>
        <w:rFonts w:ascii="Times New Roman" w:eastAsia="Times New Roman" w:hAnsi="Times New Roman" w:cs="Arial"/>
        <w:b/>
        <w:szCs w:val="20"/>
        <w:lang w:eastAsia="pt-BR"/>
      </w:rPr>
    </w:pPr>
  </w:p>
  <w:p w:rsidR="005A17C4" w:rsidRDefault="005A17C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C4" w:rsidRDefault="005A17C4">
    <w:pPr>
      <w:spacing w:after="0" w:line="240" w:lineRule="auto"/>
      <w:ind w:left="1460"/>
      <w:rPr>
        <w:rFonts w:ascii="Times New Roman" w:eastAsia="Times New Roman" w:hAnsi="Times New Roman" w:cs="Arial"/>
        <w:b/>
        <w:szCs w:val="20"/>
        <w:lang w:eastAsia="pt-BR"/>
      </w:rPr>
    </w:pPr>
  </w:p>
  <w:p w:rsidR="005A17C4" w:rsidRDefault="005A17C4">
    <w:pPr>
      <w:spacing w:after="0" w:line="240" w:lineRule="auto"/>
      <w:ind w:left="1460"/>
      <w:rPr>
        <w:rFonts w:ascii="Times New Roman" w:eastAsia="Times New Roman" w:hAnsi="Times New Roman" w:cs="Arial"/>
        <w:b/>
        <w:szCs w:val="20"/>
        <w:lang w:eastAsia="pt-BR"/>
      </w:rPr>
    </w:pPr>
  </w:p>
  <w:p w:rsidR="005A17C4" w:rsidRDefault="005A17C4">
    <w:pPr>
      <w:spacing w:after="0" w:line="240" w:lineRule="auto"/>
      <w:ind w:left="1460"/>
      <w:rPr>
        <w:rFonts w:ascii="Times New Roman" w:eastAsia="Times New Roman" w:hAnsi="Times New Roman" w:cs="Arial"/>
        <w:b/>
        <w:szCs w:val="20"/>
        <w:lang w:eastAsia="pt-BR"/>
      </w:rPr>
    </w:pPr>
  </w:p>
  <w:p w:rsidR="005A17C4" w:rsidRDefault="00B3691F">
    <w:pPr>
      <w:spacing w:after="0" w:line="240" w:lineRule="auto"/>
      <w:ind w:left="1460"/>
    </w:pPr>
    <w:r>
      <w:rPr>
        <w:noProof/>
        <w:lang w:eastAsia="pt-BR"/>
      </w:rPr>
      <w:drawing>
        <wp:anchor distT="0" distB="0" distL="114300" distR="114300" simplePos="0" relativeHeight="12" behindDoc="1" locked="0" layoutInCell="1" allowOverlap="1">
          <wp:simplePos x="0" y="0"/>
          <wp:positionH relativeFrom="page">
            <wp:posOffset>958850</wp:posOffset>
          </wp:positionH>
          <wp:positionV relativeFrom="page">
            <wp:posOffset>271145</wp:posOffset>
          </wp:positionV>
          <wp:extent cx="976630" cy="763270"/>
          <wp:effectExtent l="0" t="0" r="0" b="0"/>
          <wp:wrapNone/>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1"/>
                  <a:stretch>
                    <a:fillRect/>
                  </a:stretch>
                </pic:blipFill>
                <pic:spPr bwMode="auto">
                  <a:xfrm>
                    <a:off x="0" y="0"/>
                    <a:ext cx="976630" cy="763270"/>
                  </a:xfrm>
                  <a:prstGeom prst="rect">
                    <a:avLst/>
                  </a:prstGeom>
                </pic:spPr>
              </pic:pic>
            </a:graphicData>
          </a:graphic>
        </wp:anchor>
      </w:drawing>
    </w:r>
    <w:r>
      <w:rPr>
        <w:rFonts w:ascii="Times New Roman" w:eastAsia="Times New Roman" w:hAnsi="Times New Roman" w:cs="Arial"/>
        <w:b/>
        <w:szCs w:val="20"/>
        <w:lang w:eastAsia="pt-BR"/>
      </w:rPr>
      <w:t>DEFENSORIA PÚBLICA DO ESTADO DO ESPÍRITO SANTO</w:t>
    </w:r>
  </w:p>
  <w:p w:rsidR="005A17C4" w:rsidRDefault="00B3691F">
    <w:pPr>
      <w:tabs>
        <w:tab w:val="center" w:pos="4252"/>
        <w:tab w:val="right" w:pos="8504"/>
      </w:tabs>
      <w:suppressAutoHyphens/>
      <w:spacing w:after="0" w:line="240" w:lineRule="auto"/>
      <w:ind w:left="1460"/>
      <w:textAlignment w:val="baseline"/>
    </w:pPr>
    <w:r>
      <w:rPr>
        <w:rFonts w:ascii="Times New Roman" w:eastAsia="Times New Roman" w:hAnsi="Times New Roman" w:cs="Times New Roman"/>
        <w:szCs w:val="20"/>
        <w:lang w:eastAsia="pt-BR"/>
      </w:rPr>
      <w:t>GABINETE DA DEFENSORA PÚBLICA-GERAL</w:t>
    </w:r>
  </w:p>
  <w:p w:rsidR="005A17C4" w:rsidRDefault="005A17C4">
    <w:pPr>
      <w:pStyle w:val="Cabealho"/>
      <w:ind w:left="1460"/>
      <w:rPr>
        <w:rFonts w:ascii="Times New Roman" w:eastAsia="Times New Roman" w:hAnsi="Times New Roman" w:cs="Arial"/>
        <w:b/>
        <w:szCs w:val="20"/>
        <w:lang w:eastAsia="pt-BR"/>
      </w:rPr>
    </w:pPr>
  </w:p>
  <w:p w:rsidR="005A17C4" w:rsidRDefault="005A17C4">
    <w:pPr>
      <w:spacing w:after="0" w:line="240" w:lineRule="auto"/>
      <w:ind w:left="14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C4" w:rsidRDefault="005A17C4">
    <w:pPr>
      <w:spacing w:after="0" w:line="240" w:lineRule="auto"/>
      <w:ind w:left="1460"/>
      <w:rPr>
        <w:rFonts w:ascii="Times New Roman" w:eastAsia="Times New Roman" w:hAnsi="Times New Roman" w:cs="Arial"/>
        <w:b/>
        <w:szCs w:val="20"/>
        <w:lang w:eastAsia="pt-BR"/>
      </w:rPr>
    </w:pPr>
  </w:p>
  <w:p w:rsidR="005A17C4" w:rsidRDefault="005A17C4">
    <w:pPr>
      <w:spacing w:after="0" w:line="240" w:lineRule="auto"/>
      <w:ind w:left="1460"/>
      <w:rPr>
        <w:rFonts w:ascii="Times New Roman" w:eastAsia="Times New Roman" w:hAnsi="Times New Roman" w:cs="Arial"/>
        <w:b/>
        <w:szCs w:val="20"/>
        <w:lang w:eastAsia="pt-BR"/>
      </w:rPr>
    </w:pPr>
  </w:p>
  <w:p w:rsidR="005A17C4" w:rsidRDefault="005A17C4">
    <w:pPr>
      <w:spacing w:after="0" w:line="240" w:lineRule="auto"/>
      <w:ind w:left="1460"/>
      <w:rPr>
        <w:rFonts w:ascii="Times New Roman" w:eastAsia="Times New Roman" w:hAnsi="Times New Roman" w:cs="Arial"/>
        <w:b/>
        <w:szCs w:val="20"/>
        <w:lang w:eastAsia="pt-BR"/>
      </w:rPr>
    </w:pPr>
  </w:p>
  <w:p w:rsidR="005A17C4" w:rsidRDefault="005A17C4">
    <w:pPr>
      <w:spacing w:after="0" w:line="240" w:lineRule="auto"/>
      <w:ind w:left="1460"/>
      <w:rPr>
        <w:rFonts w:ascii="Times New Roman" w:eastAsia="Times New Roman" w:hAnsi="Times New Roman" w:cs="Arial"/>
        <w:b/>
        <w:szCs w:val="20"/>
        <w:lang w:eastAsia="pt-BR"/>
      </w:rPr>
    </w:pPr>
  </w:p>
  <w:p w:rsidR="005A17C4" w:rsidRDefault="00B3691F">
    <w:pPr>
      <w:spacing w:after="0" w:line="240" w:lineRule="auto"/>
      <w:ind w:left="1871"/>
    </w:pPr>
    <w:r>
      <w:rPr>
        <w:noProof/>
        <w:lang w:eastAsia="pt-BR"/>
      </w:rPr>
      <w:drawing>
        <wp:anchor distT="0" distB="0" distL="114300" distR="114300" simplePos="0" relativeHeight="13" behindDoc="1" locked="0" layoutInCell="1" allowOverlap="1">
          <wp:simplePos x="0" y="0"/>
          <wp:positionH relativeFrom="page">
            <wp:posOffset>958850</wp:posOffset>
          </wp:positionH>
          <wp:positionV relativeFrom="page">
            <wp:posOffset>271145</wp:posOffset>
          </wp:positionV>
          <wp:extent cx="976630" cy="763270"/>
          <wp:effectExtent l="0" t="0" r="0" b="0"/>
          <wp:wrapNone/>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1"/>
                  <a:stretch>
                    <a:fillRect/>
                  </a:stretch>
                </pic:blipFill>
                <pic:spPr bwMode="auto">
                  <a:xfrm>
                    <a:off x="0" y="0"/>
                    <a:ext cx="976630" cy="763270"/>
                  </a:xfrm>
                  <a:prstGeom prst="rect">
                    <a:avLst/>
                  </a:prstGeom>
                </pic:spPr>
              </pic:pic>
            </a:graphicData>
          </a:graphic>
        </wp:anchor>
      </w:drawing>
    </w:r>
    <w:r>
      <w:rPr>
        <w:rFonts w:ascii="Times New Roman" w:eastAsia="Times New Roman" w:hAnsi="Times New Roman" w:cs="Arial"/>
        <w:b/>
        <w:szCs w:val="20"/>
        <w:lang w:eastAsia="pt-BR"/>
      </w:rPr>
      <w:t>DEFENSORIA PÚBLICA DO ESTADO DO ESPÍRITO SANTO</w:t>
    </w:r>
  </w:p>
  <w:p w:rsidR="005A17C4" w:rsidRDefault="00B3691F">
    <w:pPr>
      <w:tabs>
        <w:tab w:val="center" w:pos="4252"/>
        <w:tab w:val="right" w:pos="8504"/>
      </w:tabs>
      <w:suppressAutoHyphens/>
      <w:spacing w:after="0" w:line="240" w:lineRule="auto"/>
      <w:ind w:left="1871"/>
      <w:textAlignment w:val="baseline"/>
    </w:pPr>
    <w:r>
      <w:rPr>
        <w:rFonts w:ascii="Times New Roman" w:eastAsia="Times New Roman" w:hAnsi="Times New Roman" w:cs="Times New Roman"/>
        <w:szCs w:val="20"/>
        <w:lang w:eastAsia="pt-BR"/>
      </w:rPr>
      <w:t>GABINETE DA DEFENSORA PÚBLICA-GERAL</w:t>
    </w:r>
  </w:p>
  <w:p w:rsidR="005A17C4" w:rsidRDefault="005A17C4">
    <w:pPr>
      <w:pStyle w:val="Cabealho"/>
      <w:ind w:left="1985"/>
      <w:rPr>
        <w:rFonts w:ascii="Times New Roman" w:eastAsia="Times New Roman" w:hAnsi="Times New Roman" w:cs="Arial"/>
        <w:b/>
        <w:szCs w:val="20"/>
        <w:lang w:eastAsia="pt-BR"/>
      </w:rPr>
    </w:pPr>
  </w:p>
  <w:p w:rsidR="005A17C4" w:rsidRDefault="005A17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76FC1"/>
    <w:multiLevelType w:val="multilevel"/>
    <w:tmpl w:val="0D2EFF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8704655"/>
    <w:multiLevelType w:val="multilevel"/>
    <w:tmpl w:val="DB223F3E"/>
    <w:lvl w:ilvl="0">
      <w:start w:val="1"/>
      <w:numFmt w:val="bullet"/>
      <w:lvlText w:val="§"/>
      <w:lvlJc w:val="left"/>
      <w:pPr>
        <w:ind w:left="720" w:hanging="360"/>
      </w:pPr>
      <w:rPr>
        <w:rFonts w:ascii="OpenSymbol" w:hAnsi="OpenSymbol" w:cs="OpenSymbol" w:hint="default"/>
        <w:sz w:val="22"/>
      </w:rPr>
    </w:lvl>
    <w:lvl w:ilvl="1">
      <w:start w:val="1"/>
      <w:numFmt w:val="bullet"/>
      <w:lvlText w:val=""/>
      <w:lvlJc w:val="left"/>
      <w:pPr>
        <w:ind w:left="1080" w:hanging="360"/>
      </w:pPr>
      <w:rPr>
        <w:rFonts w:ascii="OpenSymbol" w:hAnsi="OpenSymbol" w:cs="OpenSymbol" w:hint="default"/>
        <w:sz w:val="22"/>
      </w:rPr>
    </w:lvl>
    <w:lvl w:ilvl="2">
      <w:start w:val="1"/>
      <w:numFmt w:val="bullet"/>
      <w:lvlText w:val=""/>
      <w:lvlJc w:val="left"/>
      <w:pPr>
        <w:ind w:left="1440" w:hanging="360"/>
      </w:pPr>
      <w:rPr>
        <w:rFonts w:ascii="OpenSymbol" w:hAnsi="OpenSymbol" w:cs="OpenSymbol" w:hint="default"/>
        <w:sz w:val="22"/>
      </w:rPr>
    </w:lvl>
    <w:lvl w:ilvl="3">
      <w:start w:val="1"/>
      <w:numFmt w:val="bullet"/>
      <w:lvlText w:val=""/>
      <w:lvlJc w:val="left"/>
      <w:pPr>
        <w:ind w:left="1800" w:hanging="360"/>
      </w:pPr>
      <w:rPr>
        <w:rFonts w:ascii="OpenSymbol" w:hAnsi="OpenSymbol" w:cs="OpenSymbol" w:hint="default"/>
        <w:sz w:val="22"/>
      </w:rPr>
    </w:lvl>
    <w:lvl w:ilvl="4">
      <w:start w:val="1"/>
      <w:numFmt w:val="bullet"/>
      <w:lvlText w:val=""/>
      <w:lvlJc w:val="left"/>
      <w:pPr>
        <w:ind w:left="2160" w:hanging="360"/>
      </w:pPr>
      <w:rPr>
        <w:rFonts w:ascii="OpenSymbol" w:hAnsi="OpenSymbol" w:cs="OpenSymbol" w:hint="default"/>
        <w:sz w:val="22"/>
      </w:rPr>
    </w:lvl>
    <w:lvl w:ilvl="5">
      <w:start w:val="1"/>
      <w:numFmt w:val="bullet"/>
      <w:lvlText w:val=""/>
      <w:lvlJc w:val="left"/>
      <w:pPr>
        <w:ind w:left="2520" w:hanging="360"/>
      </w:pPr>
      <w:rPr>
        <w:rFonts w:ascii="OpenSymbol" w:hAnsi="OpenSymbol" w:cs="OpenSymbol" w:hint="default"/>
        <w:sz w:val="22"/>
      </w:rPr>
    </w:lvl>
    <w:lvl w:ilvl="6">
      <w:start w:val="1"/>
      <w:numFmt w:val="bullet"/>
      <w:lvlText w:val=""/>
      <w:lvlJc w:val="left"/>
      <w:pPr>
        <w:ind w:left="2880" w:hanging="360"/>
      </w:pPr>
      <w:rPr>
        <w:rFonts w:ascii="OpenSymbol" w:hAnsi="OpenSymbol" w:cs="OpenSymbol" w:hint="default"/>
        <w:sz w:val="22"/>
      </w:rPr>
    </w:lvl>
    <w:lvl w:ilvl="7">
      <w:start w:val="1"/>
      <w:numFmt w:val="bullet"/>
      <w:lvlText w:val=""/>
      <w:lvlJc w:val="left"/>
      <w:pPr>
        <w:ind w:left="3240" w:hanging="360"/>
      </w:pPr>
      <w:rPr>
        <w:rFonts w:ascii="OpenSymbol" w:hAnsi="OpenSymbol" w:cs="OpenSymbol" w:hint="default"/>
        <w:sz w:val="22"/>
      </w:rPr>
    </w:lvl>
    <w:lvl w:ilvl="8">
      <w:start w:val="1"/>
      <w:numFmt w:val="bullet"/>
      <w:lvlText w:val=""/>
      <w:lvlJc w:val="left"/>
      <w:pPr>
        <w:ind w:left="3600" w:hanging="360"/>
      </w:pPr>
      <w:rPr>
        <w:rFonts w:ascii="OpenSymbol" w:hAnsi="OpenSymbol" w:cs="OpenSymbol" w:hint="default"/>
        <w:sz w:val="22"/>
      </w:rPr>
    </w:lvl>
  </w:abstractNum>
  <w:abstractNum w:abstractNumId="2" w15:restartNumberingAfterBreak="0">
    <w:nsid w:val="61512E06"/>
    <w:multiLevelType w:val="multilevel"/>
    <w:tmpl w:val="958EE9C8"/>
    <w:lvl w:ilvl="0">
      <w:start w:val="1"/>
      <w:numFmt w:val="bullet"/>
      <w:lvlText w:val="§"/>
      <w:lvlJc w:val="left"/>
      <w:pPr>
        <w:ind w:left="720" w:hanging="360"/>
      </w:pPr>
      <w:rPr>
        <w:rFonts w:ascii="OpenSymbol" w:hAnsi="OpenSymbol" w:cs="OpenSymbol" w:hint="default"/>
        <w:b/>
        <w:strike w:val="0"/>
        <w:dstrike w:val="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7AE9186A"/>
    <w:multiLevelType w:val="multilevel"/>
    <w:tmpl w:val="A066190E"/>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sz w:val="22"/>
      </w:rPr>
    </w:lvl>
    <w:lvl w:ilvl="2">
      <w:start w:val="1"/>
      <w:numFmt w:val="bullet"/>
      <w:lvlText w:val=""/>
      <w:lvlJc w:val="left"/>
      <w:pPr>
        <w:ind w:left="1440" w:hanging="360"/>
      </w:pPr>
      <w:rPr>
        <w:rFonts w:ascii="OpenSymbol" w:hAnsi="OpenSymbol" w:cs="OpenSymbol" w:hint="default"/>
        <w:sz w:val="22"/>
      </w:rPr>
    </w:lvl>
    <w:lvl w:ilvl="3">
      <w:start w:val="1"/>
      <w:numFmt w:val="bullet"/>
      <w:lvlText w:val=""/>
      <w:lvlJc w:val="left"/>
      <w:pPr>
        <w:ind w:left="1800" w:hanging="360"/>
      </w:pPr>
      <w:rPr>
        <w:rFonts w:ascii="OpenSymbol" w:hAnsi="OpenSymbol" w:cs="OpenSymbol" w:hint="default"/>
        <w:sz w:val="22"/>
      </w:rPr>
    </w:lvl>
    <w:lvl w:ilvl="4">
      <w:start w:val="1"/>
      <w:numFmt w:val="bullet"/>
      <w:lvlText w:val=""/>
      <w:lvlJc w:val="left"/>
      <w:pPr>
        <w:ind w:left="2160" w:hanging="360"/>
      </w:pPr>
      <w:rPr>
        <w:rFonts w:ascii="OpenSymbol" w:hAnsi="OpenSymbol" w:cs="OpenSymbol" w:hint="default"/>
        <w:sz w:val="22"/>
      </w:rPr>
    </w:lvl>
    <w:lvl w:ilvl="5">
      <w:start w:val="1"/>
      <w:numFmt w:val="bullet"/>
      <w:lvlText w:val=""/>
      <w:lvlJc w:val="left"/>
      <w:pPr>
        <w:ind w:left="2520" w:hanging="360"/>
      </w:pPr>
      <w:rPr>
        <w:rFonts w:ascii="OpenSymbol" w:hAnsi="OpenSymbol" w:cs="OpenSymbol" w:hint="default"/>
        <w:sz w:val="22"/>
      </w:rPr>
    </w:lvl>
    <w:lvl w:ilvl="6">
      <w:start w:val="1"/>
      <w:numFmt w:val="bullet"/>
      <w:lvlText w:val=""/>
      <w:lvlJc w:val="left"/>
      <w:pPr>
        <w:ind w:left="2880" w:hanging="360"/>
      </w:pPr>
      <w:rPr>
        <w:rFonts w:ascii="OpenSymbol" w:hAnsi="OpenSymbol" w:cs="OpenSymbol" w:hint="default"/>
        <w:sz w:val="22"/>
      </w:rPr>
    </w:lvl>
    <w:lvl w:ilvl="7">
      <w:start w:val="1"/>
      <w:numFmt w:val="bullet"/>
      <w:lvlText w:val=""/>
      <w:lvlJc w:val="left"/>
      <w:pPr>
        <w:ind w:left="3240" w:hanging="360"/>
      </w:pPr>
      <w:rPr>
        <w:rFonts w:ascii="OpenSymbol" w:hAnsi="OpenSymbol" w:cs="OpenSymbol" w:hint="default"/>
        <w:sz w:val="22"/>
      </w:rPr>
    </w:lvl>
    <w:lvl w:ilvl="8">
      <w:start w:val="1"/>
      <w:numFmt w:val="bullet"/>
      <w:lvlText w:val=""/>
      <w:lvlJc w:val="left"/>
      <w:pPr>
        <w:ind w:left="3600" w:hanging="360"/>
      </w:pPr>
      <w:rPr>
        <w:rFonts w:ascii="OpenSymbol" w:hAnsi="OpenSymbol" w:cs="OpenSymbol" w:hint="default"/>
        <w:sz w:val="22"/>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C4"/>
    <w:rsid w:val="005A17C4"/>
    <w:rsid w:val="00B3691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197CA-2699-4642-87DB-0A897A8D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eastAsia="Calibri" w:hAnsi="Calibri"/>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DE7A64"/>
  </w:style>
  <w:style w:type="character" w:customStyle="1" w:styleId="RodapChar">
    <w:name w:val="Rodapé Char"/>
    <w:basedOn w:val="Fontepargpadro"/>
    <w:link w:val="Rodap"/>
    <w:qFormat/>
    <w:rsid w:val="00DE7A64"/>
  </w:style>
  <w:style w:type="character" w:customStyle="1" w:styleId="TextodebaloChar">
    <w:name w:val="Texto de balão Char"/>
    <w:basedOn w:val="Fontepargpadro"/>
    <w:link w:val="Textodebalo"/>
    <w:uiPriority w:val="99"/>
    <w:semiHidden/>
    <w:qFormat/>
    <w:rsid w:val="00DE7A64"/>
    <w:rPr>
      <w:rFonts w:ascii="Tahoma" w:hAnsi="Tahoma" w:cs="Tahoma"/>
      <w:sz w:val="16"/>
      <w:szCs w:val="16"/>
    </w:rPr>
  </w:style>
  <w:style w:type="character" w:customStyle="1" w:styleId="LinkdaInternet">
    <w:name w:val="Link da Internet"/>
    <w:basedOn w:val="Fontepargpadro"/>
    <w:unhideWhenUsed/>
    <w:rsid w:val="00DE7A64"/>
    <w:rPr>
      <w:color w:val="0000FF"/>
      <w:u w:val="single"/>
    </w:rPr>
  </w:style>
  <w:style w:type="character" w:customStyle="1" w:styleId="ListLabel1">
    <w:name w:val="ListLabel 1"/>
    <w:qFormat/>
    <w:rPr>
      <w:b/>
    </w:rPr>
  </w:style>
  <w:style w:type="character" w:customStyle="1" w:styleId="ListLabel2">
    <w:name w:val="ListLabel 2"/>
    <w:qFormat/>
    <w:rPr>
      <w:rFonts w:ascii="Times New Roman" w:hAnsi="Times New Roman" w:cs="OpenSymbol"/>
    </w:rPr>
  </w:style>
  <w:style w:type="character" w:customStyle="1" w:styleId="ListLabel3">
    <w:name w:val="ListLabel 3"/>
    <w:qFormat/>
    <w:rPr>
      <w:rFonts w:ascii="Times New Roman" w:hAnsi="Times New Roman" w:cs="OpenSymbol"/>
      <w:sz w:val="22"/>
    </w:rPr>
  </w:style>
  <w:style w:type="character" w:customStyle="1" w:styleId="ListLabel4">
    <w:name w:val="ListLabel 4"/>
    <w:qFormat/>
    <w:rPr>
      <w:rFonts w:ascii="Times New Roman" w:hAnsi="Times New Roman" w:cs="OpenSymbol"/>
      <w:sz w:val="22"/>
    </w:rPr>
  </w:style>
  <w:style w:type="character" w:customStyle="1" w:styleId="ListLabel5">
    <w:name w:val="ListLabel 5"/>
    <w:qFormat/>
    <w:rPr>
      <w:rFonts w:ascii="Times New Roman" w:hAnsi="Times New Roman" w:cs="OpenSymbol"/>
      <w:b/>
      <w:strike w:val="0"/>
      <w:dstrike w:val="0"/>
    </w:rPr>
  </w:style>
  <w:style w:type="character" w:customStyle="1" w:styleId="ListLabel6">
    <w:name w:val="ListLabel 6"/>
    <w:qFormat/>
    <w:rPr>
      <w:rFonts w:cs="OpenSymbol"/>
    </w:rPr>
  </w:style>
  <w:style w:type="character" w:customStyle="1" w:styleId="ListLabel7">
    <w:name w:val="ListLabel 7"/>
    <w:qFormat/>
    <w:rPr>
      <w:rFonts w:eastAsia="Times New Roman"/>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dodocumento">
    <w:name w:val="Título do documento"/>
    <w:basedOn w:val="Normal"/>
    <w:qFormat/>
    <w:pPr>
      <w:keepNext/>
      <w:spacing w:before="240" w:after="120"/>
    </w:pPr>
    <w:rPr>
      <w:rFonts w:ascii="Liberation Sans" w:eastAsia="Microsoft YaHei" w:hAnsi="Liberation Sans" w:cs="Mangal"/>
      <w:sz w:val="28"/>
      <w:szCs w:val="28"/>
    </w:rPr>
  </w:style>
  <w:style w:type="paragraph" w:styleId="PargrafodaLista">
    <w:name w:val="List Paragraph"/>
    <w:basedOn w:val="Normal"/>
    <w:uiPriority w:val="34"/>
    <w:qFormat/>
    <w:rsid w:val="0086537F"/>
    <w:pPr>
      <w:ind w:left="720"/>
      <w:contextualSpacing/>
    </w:pPr>
  </w:style>
  <w:style w:type="paragraph" w:styleId="Cabealho">
    <w:name w:val="header"/>
    <w:basedOn w:val="Normal"/>
    <w:link w:val="CabealhoChar"/>
    <w:unhideWhenUsed/>
    <w:rsid w:val="00DE7A64"/>
    <w:pPr>
      <w:tabs>
        <w:tab w:val="center" w:pos="4252"/>
        <w:tab w:val="right" w:pos="8504"/>
      </w:tabs>
      <w:spacing w:after="0" w:line="240" w:lineRule="auto"/>
    </w:pPr>
  </w:style>
  <w:style w:type="paragraph" w:styleId="Rodap">
    <w:name w:val="footer"/>
    <w:basedOn w:val="Normal"/>
    <w:link w:val="RodapChar"/>
    <w:unhideWhenUsed/>
    <w:rsid w:val="00DE7A64"/>
    <w:pPr>
      <w:tabs>
        <w:tab w:val="center" w:pos="4252"/>
        <w:tab w:val="right" w:pos="8504"/>
      </w:tabs>
      <w:spacing w:after="0" w:line="240" w:lineRule="auto"/>
    </w:pPr>
  </w:style>
  <w:style w:type="paragraph" w:customStyle="1" w:styleId="Normal1">
    <w:name w:val="Normal1"/>
    <w:qFormat/>
    <w:rsid w:val="00DE7A64"/>
    <w:pPr>
      <w:suppressAutoHyphens/>
      <w:spacing w:after="200"/>
    </w:pPr>
    <w:rPr>
      <w:rFonts w:ascii="Arial" w:eastAsia="Calibri" w:hAnsi="Arial" w:cs="Arial"/>
      <w:color w:val="00000A"/>
      <w:sz w:val="24"/>
      <w:szCs w:val="24"/>
      <w:lang w:eastAsia="pt-BR"/>
    </w:rPr>
  </w:style>
  <w:style w:type="paragraph" w:styleId="Textodebalo">
    <w:name w:val="Balloon Text"/>
    <w:basedOn w:val="Normal"/>
    <w:link w:val="TextodebaloChar"/>
    <w:uiPriority w:val="99"/>
    <w:semiHidden/>
    <w:unhideWhenUsed/>
    <w:qFormat/>
    <w:rsid w:val="00DE7A64"/>
    <w:pPr>
      <w:spacing w:after="0" w:line="240" w:lineRule="auto"/>
    </w:pPr>
    <w:rPr>
      <w:rFonts w:ascii="Tahoma" w:hAnsi="Tahoma" w:cs="Tahoma"/>
      <w:sz w:val="16"/>
      <w:szCs w:val="16"/>
    </w:rPr>
  </w:style>
  <w:style w:type="paragraph" w:styleId="SemEspaamento">
    <w:name w:val="No Spacing"/>
    <w:qFormat/>
    <w:rsid w:val="00DE7A64"/>
    <w:pPr>
      <w:suppressAutoHyphens/>
      <w:spacing w:line="100" w:lineRule="atLeast"/>
    </w:pPr>
    <w:rPr>
      <w:rFonts w:ascii="Calibri" w:eastAsia="Calibri" w:hAnsi="Calibri"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5164</Words>
  <Characters>27889</Characters>
  <Application>Microsoft Office Word</Application>
  <DocSecurity>0</DocSecurity>
  <Lines>232</Lines>
  <Paragraphs>65</Paragraphs>
  <ScaleCrop>false</ScaleCrop>
  <Company>Hewlett-Packard Company</Company>
  <LinksUpToDate>false</LinksUpToDate>
  <CharactersWithSpaces>32988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Pretti</dc:creator>
  <cp:lastModifiedBy>Alex Pretti</cp:lastModifiedBy>
  <cp:revision>9</cp:revision>
  <cp:lastPrinted>2016-11-16T17:44:00Z</cp:lastPrinted>
  <dcterms:created xsi:type="dcterms:W3CDTF">2018-01-23T13:39:00Z</dcterms:created>
  <dcterms:modified xsi:type="dcterms:W3CDTF">2018-01-23T17:35:00Z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